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pPr>
        <w:rPr>
          <w:rFonts w:ascii="Raleway" w:hAnsi="Raleway"/>
          <w:color w:val="474747"/>
          <w:sz w:val="28"/>
          <w:szCs w:val="28"/>
        </w:rPr>
      </w:pPr>
    </w:p>
    <w:p w14:paraId="1249C7C4" w14:textId="77777777" w:rsidR="00011285" w:rsidRDefault="00011285" w:rsidP="00DC2CF3">
      <w:pPr>
        <w:pStyle w:val="QuanserTitle"/>
        <w:rPr>
          <w:b w:val="0"/>
          <w:bCs/>
          <w:color w:val="E21B23"/>
          <w:sz w:val="36"/>
          <w:szCs w:val="36"/>
        </w:rPr>
      </w:pPr>
    </w:p>
    <w:p w14:paraId="23014F34" w14:textId="3EE5D5D9" w:rsidR="00DC2CF3" w:rsidRPr="0021490F" w:rsidRDefault="00DC2CF3" w:rsidP="00DC2CF3">
      <w:pPr>
        <w:pStyle w:val="QuanserTitle"/>
        <w:rPr>
          <w:b w:val="0"/>
          <w:bCs/>
          <w:color w:val="E21B23"/>
          <w:sz w:val="36"/>
          <w:szCs w:val="36"/>
        </w:rPr>
      </w:pPr>
      <w:r w:rsidRPr="0021490F">
        <w:rPr>
          <w:b w:val="0"/>
          <w:bCs/>
          <w:color w:val="E21B23"/>
          <w:sz w:val="36"/>
          <w:szCs w:val="36"/>
        </w:rPr>
        <w:t>Concept Review</w:t>
      </w:r>
    </w:p>
    <w:p w14:paraId="04483A70" w14:textId="77777777" w:rsidR="00DC2CF3" w:rsidRDefault="00DC2CF3" w:rsidP="00DC2CF3">
      <w:pPr>
        <w:pStyle w:val="QuanserTitle"/>
      </w:pPr>
      <w:r>
        <w:t>Sensor Fusion</w:t>
      </w:r>
    </w:p>
    <w:p w14:paraId="61F6852C" w14:textId="77777777" w:rsidR="00DC2CF3" w:rsidRDefault="00DC2CF3" w:rsidP="00DC2CF3">
      <w:pPr>
        <w:pStyle w:val="QuanserHeading1"/>
      </w:pPr>
    </w:p>
    <w:p w14:paraId="495FC273" w14:textId="77777777" w:rsidR="00DC2CF3" w:rsidRDefault="00DC2CF3" w:rsidP="00DC2CF3">
      <w:pPr>
        <w:pStyle w:val="QuanserHeading1"/>
      </w:pPr>
    </w:p>
    <w:p w14:paraId="79B38AF8" w14:textId="77777777" w:rsidR="00DC2CF3" w:rsidRDefault="00DC2CF3" w:rsidP="00DC2CF3">
      <w:pPr>
        <w:pStyle w:val="QuanserHeading1"/>
      </w:pPr>
    </w:p>
    <w:p w14:paraId="77E73A16" w14:textId="77777777" w:rsidR="00DC2CF3" w:rsidRDefault="00DC2CF3" w:rsidP="00DC2CF3">
      <w:pPr>
        <w:pStyle w:val="QuanserHeading1"/>
      </w:pPr>
    </w:p>
    <w:p w14:paraId="7CAC50B4" w14:textId="77777777" w:rsidR="00DC2CF3" w:rsidRDefault="00DC2CF3" w:rsidP="00DC2CF3">
      <w:pPr>
        <w:pStyle w:val="QuanserHeading1"/>
      </w:pPr>
    </w:p>
    <w:p w14:paraId="79A10D30" w14:textId="77777777" w:rsidR="00DC2CF3" w:rsidRDefault="00DC2CF3" w:rsidP="00DC2CF3">
      <w:pPr>
        <w:pStyle w:val="QuanserHeading1"/>
      </w:pPr>
    </w:p>
    <w:p w14:paraId="06F907EB" w14:textId="77777777" w:rsidR="00DC2CF3" w:rsidRPr="00D757CD" w:rsidRDefault="00DC2CF3" w:rsidP="00DC2CF3">
      <w:pPr>
        <w:pStyle w:val="QuanserHeading1"/>
      </w:pPr>
    </w:p>
    <w:p w14:paraId="1AB17F11" w14:textId="77777777" w:rsidR="00DC2CF3" w:rsidRPr="00A94EF9" w:rsidRDefault="00DC2CF3" w:rsidP="00DC2CF3">
      <w:pPr>
        <w:pStyle w:val="QuanserHeading1"/>
      </w:pPr>
      <w:r w:rsidRPr="00334CB9">
        <w:t>Wh</w:t>
      </w:r>
      <w:r>
        <w:t>y</w:t>
      </w:r>
      <w:r>
        <w:rPr>
          <w:color w:val="595959" w:themeColor="text1" w:themeTint="A6"/>
        </w:rPr>
        <w:t xml:space="preserve"> Learn Sensor Fusion?</w:t>
      </w:r>
    </w:p>
    <w:p w14:paraId="26646799" w14:textId="77777777" w:rsidR="00DC2CF3" w:rsidRDefault="00000000" w:rsidP="00DC2CF3">
      <w:pPr>
        <w:pStyle w:val="QuanserFigure"/>
      </w:pPr>
      <w:r>
        <w:pict w14:anchorId="7B99012E">
          <v:rect id="_x0000_i1025" style="width:540pt;height:1pt" o:hralign="center" o:hrstd="t" o:hrnoshade="t" o:hr="t" fillcolor="#a0a0a0" stroked="f"/>
        </w:pict>
      </w:r>
    </w:p>
    <w:p w14:paraId="74E729CD" w14:textId="69DBAB41" w:rsidR="00DC2CF3" w:rsidRDefault="00DC2CF3" w:rsidP="00DC2CF3">
      <w:pPr>
        <w:pStyle w:val="QuanserNormal"/>
      </w:pPr>
      <w:r>
        <w:t>All sensors have their upsides and downsides. Li</w:t>
      </w:r>
      <w:r w:rsidR="005F51C2">
        <w:t>DAR</w:t>
      </w:r>
      <w:r>
        <w:t xml:space="preserve"> is accurate with measuring </w:t>
      </w:r>
      <w:proofErr w:type="gramStart"/>
      <w:r>
        <w:t>depth, but</w:t>
      </w:r>
      <w:proofErr w:type="gramEnd"/>
      <w:r>
        <w:t xml:space="preserve"> comes with a steeper price tag. Radar is cheap and great for tough weather conditions, but can’t “see” that the object it is looking at is a stop sign. Cameras provide high levels of environment information, but are prone to difficulties in changing lighting conditions or weather, and require lots of memory for image processing.  </w:t>
      </w:r>
    </w:p>
    <w:p w14:paraId="633B99C7" w14:textId="77777777" w:rsidR="00DC2CF3" w:rsidRDefault="00DC2CF3" w:rsidP="00DC2CF3">
      <w:pPr>
        <w:pStyle w:val="QuanserNormal"/>
      </w:pPr>
      <w:r>
        <w:t>Sensor fusion brings the data for each of the sensor types together through software algorithms to create the most comprehensive model possible. With vehicles, for example, how do we get a good idea of their surrounding objects? Fusing data from multiple sensors such as multiple radars improves perception by taking advantage of partially overlapping fields of view.  As more than one sensor detects the same objects at the same time, information can be overlapped or fused, increasing the probability and reliability of the  position of that object with respect to the vehicle.  This creates a more accurate and reliable representation of the environment.</w:t>
      </w:r>
    </w:p>
    <w:p w14:paraId="360C7CFD" w14:textId="6B8E414F" w:rsidR="00DC2CF3" w:rsidRPr="00F55632" w:rsidRDefault="00DC2CF3" w:rsidP="00F55632">
      <w:pPr>
        <w:pStyle w:val="QuanserNormal"/>
      </w:pPr>
      <w:r>
        <w:br w:type="page"/>
      </w:r>
    </w:p>
    <w:p w14:paraId="4F7D28F7" w14:textId="177B90D6" w:rsidR="00B6212B" w:rsidRPr="00B6212B" w:rsidRDefault="00B6212B" w:rsidP="00A2388B">
      <w:pPr>
        <w:pStyle w:val="QuanserHeading1"/>
      </w:pPr>
      <w:bookmarkStart w:id="0" w:name="_Hlk123639986"/>
      <w:r w:rsidRPr="00B6212B">
        <w:lastRenderedPageBreak/>
        <w:t>Intro</w:t>
      </w:r>
      <w:r>
        <w:t>duction to Sensor Fusion</w:t>
      </w:r>
    </w:p>
    <w:p w14:paraId="61C30902" w14:textId="26C8DC8A" w:rsidR="00F55632" w:rsidRDefault="00F55632" w:rsidP="00F55632">
      <w:pPr>
        <w:pStyle w:val="NormalWeb"/>
        <w:spacing w:before="200" w:beforeAutospacing="0" w:after="0" w:afterAutospacing="0"/>
        <w:jc w:val="both"/>
      </w:pPr>
      <w:r>
        <w:rPr>
          <w:rFonts w:ascii="Raleway" w:hAnsi="Raleway"/>
          <w:color w:val="434343"/>
          <w:sz w:val="22"/>
          <w:szCs w:val="22"/>
        </w:rPr>
        <w:t xml:space="preserve">Sensor fusion involves combining measurement information from a variety of sensors to achieve measurements of higher quality (less noise, faster rate etc.). There are many techniques available, including Kalman filters, Bayesian Networks, Convolutional Neural Networks and Complementary filters. One popular method is </w:t>
      </w:r>
      <w:r w:rsidR="00A2388B">
        <w:rPr>
          <w:rFonts w:ascii="Raleway" w:hAnsi="Raleway"/>
          <w:color w:val="434343"/>
          <w:sz w:val="22"/>
          <w:szCs w:val="22"/>
        </w:rPr>
        <w:t>a</w:t>
      </w:r>
      <w:r>
        <w:rPr>
          <w:rFonts w:ascii="Raleway" w:hAnsi="Raleway"/>
          <w:color w:val="434343"/>
          <w:sz w:val="22"/>
          <w:szCs w:val="22"/>
        </w:rPr>
        <w:t xml:space="preserve"> </w:t>
      </w:r>
      <w:r w:rsidR="00A2388B" w:rsidRPr="005F51C2">
        <w:rPr>
          <w:rFonts w:ascii="Raleway" w:hAnsi="Raleway"/>
          <w:b/>
          <w:bCs/>
          <w:color w:val="434343"/>
          <w:sz w:val="22"/>
          <w:szCs w:val="22"/>
        </w:rPr>
        <w:t>C</w:t>
      </w:r>
      <w:r w:rsidRPr="005F51C2">
        <w:rPr>
          <w:rFonts w:ascii="Raleway" w:hAnsi="Raleway"/>
          <w:b/>
          <w:bCs/>
          <w:color w:val="434343"/>
          <w:sz w:val="22"/>
          <w:szCs w:val="22"/>
        </w:rPr>
        <w:t xml:space="preserve">omplementary </w:t>
      </w:r>
      <w:r w:rsidR="00A2388B" w:rsidRPr="005F51C2">
        <w:rPr>
          <w:rFonts w:ascii="Raleway" w:hAnsi="Raleway"/>
          <w:b/>
          <w:bCs/>
          <w:color w:val="434343"/>
          <w:sz w:val="22"/>
          <w:szCs w:val="22"/>
        </w:rPr>
        <w:t>F</w:t>
      </w:r>
      <w:r w:rsidRPr="005F51C2">
        <w:rPr>
          <w:rFonts w:ascii="Raleway" w:hAnsi="Raleway"/>
          <w:b/>
          <w:bCs/>
          <w:color w:val="434343"/>
          <w:sz w:val="22"/>
          <w:szCs w:val="22"/>
        </w:rPr>
        <w:t>ilter</w:t>
      </w:r>
      <w:r>
        <w:rPr>
          <w:rFonts w:ascii="Raleway" w:hAnsi="Raleway"/>
          <w:color w:val="434343"/>
          <w:sz w:val="22"/>
          <w:szCs w:val="22"/>
        </w:rPr>
        <w:t xml:space="preserve"> due to its simplicity and ease of implementation.</w:t>
      </w:r>
    </w:p>
    <w:p w14:paraId="309B0DC9" w14:textId="71892053" w:rsidR="00DC2CF3" w:rsidRDefault="00A2388B" w:rsidP="00A2388B">
      <w:pPr>
        <w:pStyle w:val="QuanserHeading1"/>
      </w:pPr>
      <w:r>
        <w:t>Complementary Filters</w:t>
      </w:r>
    </w:p>
    <w:p w14:paraId="34A9F754" w14:textId="69448865" w:rsidR="00A2388B" w:rsidRPr="002B5EE2" w:rsidRDefault="00A2388B" w:rsidP="002B5EE2">
      <w:pPr>
        <w:pStyle w:val="QuanserHeading2"/>
      </w:pPr>
      <w:r w:rsidRPr="002B5EE2">
        <w:t>Basics</w:t>
      </w:r>
      <w:r w:rsidR="000E6B52" w:rsidRPr="002B5EE2">
        <w:t xml:space="preserve"> </w:t>
      </w:r>
    </w:p>
    <w:p w14:paraId="053181E8" w14:textId="480AC12A" w:rsidR="000E6B52" w:rsidRDefault="000E6B52" w:rsidP="00A2388B">
      <w:pPr>
        <w:pStyle w:val="QuanserNormal"/>
        <w:rPr>
          <w:b/>
          <w:bCs/>
        </w:rPr>
      </w:pPr>
      <w:r w:rsidRPr="005F51C2">
        <w:t>Complementary filters make use of two common filtering techniques, high pass and low pass filters. For more information on how to filter sensor information please refer</w:t>
      </w:r>
      <w:r w:rsidR="00BB75B6">
        <w:t xml:space="preserve"> to </w:t>
      </w:r>
      <w:r w:rsidR="00BB75B6" w:rsidRPr="00BB75B6">
        <w:rPr>
          <w:color w:val="E31A23" w:themeColor="accent5"/>
        </w:rPr>
        <w:t>Concept Review</w:t>
      </w:r>
      <w:r w:rsidR="00BB75B6">
        <w:rPr>
          <w:color w:val="E31A23" w:themeColor="accent5"/>
        </w:rPr>
        <w:t xml:space="preserve"> -</w:t>
      </w:r>
      <w:r w:rsidR="00F51746">
        <w:t xml:space="preserve"> </w:t>
      </w:r>
      <w:r w:rsidR="00F51746" w:rsidRPr="00BB75B6">
        <w:rPr>
          <w:color w:val="E31A23" w:themeColor="accent5"/>
        </w:rPr>
        <w:t>Filtering</w:t>
      </w:r>
      <w:r w:rsidRPr="005F51C2">
        <w:t xml:space="preserve">. The magnitude of a signal versus </w:t>
      </w:r>
      <w:r w:rsidR="00BB3AF5" w:rsidRPr="005F51C2">
        <w:t>an</w:t>
      </w:r>
      <w:r w:rsidRPr="005F51C2">
        <w:t xml:space="preserve"> input frequency can be visualized using a Bode plot</w:t>
      </w:r>
      <w:r w:rsidR="005F51C2">
        <w:t xml:space="preserve"> shown in F</w:t>
      </w:r>
      <w:r w:rsidRPr="005F51C2">
        <w:t>igure</w:t>
      </w:r>
      <w:r>
        <w:t xml:space="preserve"> 1, that </w:t>
      </w:r>
      <w:r w:rsidR="005F51C2">
        <w:t>demonstrates</w:t>
      </w:r>
      <w:r>
        <w:t xml:space="preserve"> the magnitude plot of a low pass and high pass filter with the same frequency (in this case, 100 rad/s).</w:t>
      </w:r>
    </w:p>
    <w:bookmarkEnd w:id="0"/>
    <w:p w14:paraId="2EAE2514" w14:textId="3DC5267C" w:rsidR="00DC2CF3" w:rsidRDefault="00B6212B" w:rsidP="00F51746">
      <w:pPr>
        <w:pStyle w:val="QuanserNormal"/>
        <w:jc w:val="center"/>
      </w:pPr>
      <w:r w:rsidRPr="00B6212B">
        <w:rPr>
          <w:noProof/>
        </w:rPr>
        <w:drawing>
          <wp:inline distT="0" distB="0" distL="0" distR="0" wp14:anchorId="3A48F4A7" wp14:editId="30D2E2DB">
            <wp:extent cx="4123706" cy="337959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0"/>
                    <a:stretch>
                      <a:fillRect/>
                    </a:stretch>
                  </pic:blipFill>
                  <pic:spPr>
                    <a:xfrm>
                      <a:off x="0" y="0"/>
                      <a:ext cx="4139637" cy="3392646"/>
                    </a:xfrm>
                    <a:prstGeom prst="rect">
                      <a:avLst/>
                    </a:prstGeom>
                  </pic:spPr>
                </pic:pic>
              </a:graphicData>
            </a:graphic>
          </wp:inline>
        </w:drawing>
      </w:r>
    </w:p>
    <w:p w14:paraId="69D14ADA" w14:textId="6D00B496" w:rsidR="00DC2CF3" w:rsidRDefault="00DC2CF3" w:rsidP="00DC2CF3">
      <w:pPr>
        <w:pStyle w:val="QuanserNormal"/>
        <w:jc w:val="center"/>
      </w:pPr>
      <w:r>
        <w:t xml:space="preserve">Figure </w:t>
      </w:r>
      <w:r w:rsidR="00C20AC6">
        <w:t>1</w:t>
      </w:r>
      <w:r>
        <w:t>: Bode plot showing a low and high pass filter with the same frequency.</w:t>
      </w:r>
    </w:p>
    <w:p w14:paraId="40C38358" w14:textId="714577F9" w:rsidR="00A2388B" w:rsidRDefault="00BD688B" w:rsidP="00DC2CF3">
      <w:pPr>
        <w:pStyle w:val="QuanserNormal"/>
      </w:pPr>
      <w:r>
        <w:t xml:space="preserve">Looking at the </w:t>
      </w:r>
      <w:r w:rsidR="00A67927">
        <w:t>high-pass and low-pass filter s</w:t>
      </w:r>
      <w:r w:rsidR="005F51C2">
        <w:t>i</w:t>
      </w:r>
      <w:r w:rsidR="00A67927">
        <w:t xml:space="preserve">gnal </w:t>
      </w:r>
      <w:r>
        <w:t>magnitude</w:t>
      </w:r>
      <w:r w:rsidR="00A67927">
        <w:t>s</w:t>
      </w:r>
      <w:r>
        <w:t xml:space="preserve"> for a</w:t>
      </w:r>
      <w:r w:rsidR="00A67927">
        <w:t xml:space="preserve"> value </w:t>
      </w:r>
      <w:proofErr w:type="gramStart"/>
      <w:r w:rsidR="00A67927">
        <w:t xml:space="preserve">of </w:t>
      </w:r>
      <w:r>
        <w:t xml:space="preserve"> 100</w:t>
      </w:r>
      <w:proofErr w:type="gramEnd"/>
      <w:r>
        <w:t xml:space="preserve"> rad/s frequency we get 0 </w:t>
      </w:r>
      <w:proofErr w:type="spellStart"/>
      <w:r>
        <w:t>db</w:t>
      </w:r>
      <w:proofErr w:type="spellEnd"/>
      <w:r>
        <w:t xml:space="preserve"> which implies the signal is unchanged, </w:t>
      </w:r>
      <w:r w:rsidR="00DC2CF3">
        <w:t xml:space="preserve">As such, the two filters are ‘complementary’ in nature. </w:t>
      </w:r>
      <w:r w:rsidR="00A2388B">
        <w:t xml:space="preserve">This is what makes up a complementary filter. </w:t>
      </w:r>
    </w:p>
    <w:p w14:paraId="0EC2CDFC" w14:textId="11188B4A" w:rsidR="00DC2CF3" w:rsidRDefault="00DC2CF3" w:rsidP="00DC2CF3">
      <w:pPr>
        <w:pStyle w:val="QuanserNormal"/>
      </w:pPr>
      <w:r>
        <w:t xml:space="preserve">This </w:t>
      </w:r>
      <w:r w:rsidR="00BF12E6">
        <w:t xml:space="preserve">relationship </w:t>
      </w:r>
      <w:r>
        <w:t xml:space="preserve">can also be </w:t>
      </w:r>
      <w:r w:rsidR="00BF12E6">
        <w:t xml:space="preserve">described </w:t>
      </w:r>
      <w:r>
        <w:t>with the equation,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DC2CF3" w14:paraId="13E20111" w14:textId="77777777" w:rsidTr="00C15924">
        <w:trPr>
          <w:trHeight w:val="530"/>
          <w:jc w:val="center"/>
        </w:trPr>
        <w:tc>
          <w:tcPr>
            <w:tcW w:w="8002" w:type="dxa"/>
            <w:vAlign w:val="center"/>
          </w:tcPr>
          <w:p w14:paraId="6264E827" w14:textId="77777777" w:rsidR="00DC2CF3" w:rsidRPr="00FD0B8C" w:rsidRDefault="00000000" w:rsidP="00C15924">
            <w:pPr>
              <w:spacing w:line="276" w:lineRule="auto"/>
              <w:jc w:val="both"/>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co</m:t>
                        </m:r>
                      </m:sub>
                    </m:sSub>
                    <m:ctrlPr>
                      <w:rPr>
                        <w:rFonts w:ascii="Cambria Math" w:eastAsiaTheme="minorEastAsia" w:hAnsi="Cambria Math"/>
                        <w:i/>
                      </w:rPr>
                    </m:ctrlPr>
                  </m:num>
                  <m:den>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co</m:t>
                        </m:r>
                      </m:sub>
                    </m:sSub>
                  </m:den>
                </m:f>
                <m:r>
                  <w:rPr>
                    <w:rFonts w:ascii="Cambria Math" w:hAnsi="Cambria Math"/>
                  </w:rPr>
                  <m:t>x+</m:t>
                </m:r>
                <m:f>
                  <m:fPr>
                    <m:ctrlPr>
                      <w:rPr>
                        <w:rFonts w:ascii="Cambria Math" w:hAnsi="Cambria Math"/>
                        <w:i/>
                      </w:rPr>
                    </m:ctrlPr>
                  </m:fPr>
                  <m:num>
                    <m:r>
                      <w:rPr>
                        <w:rFonts w:ascii="Cambria Math" w:hAnsi="Cambria Math"/>
                      </w:rPr>
                      <m:t>s</m:t>
                    </m:r>
                  </m:num>
                  <m:den>
                    <m:r>
                      <w:rPr>
                        <w:rFonts w:ascii="Cambria Math" w:hAnsi="Cambria Math"/>
                      </w:rPr>
                      <m:t>s+</m:t>
                    </m:r>
                    <m:sSub>
                      <m:sSubPr>
                        <m:ctrlPr>
                          <w:rPr>
                            <w:rFonts w:ascii="Cambria Math" w:hAnsi="Cambria Math"/>
                            <w:i/>
                          </w:rPr>
                        </m:ctrlPr>
                      </m:sSubPr>
                      <m:e>
                        <m:r>
                          <w:rPr>
                            <w:rFonts w:ascii="Cambria Math" w:hAnsi="Cambria Math"/>
                          </w:rPr>
                          <m:t>ω</m:t>
                        </m:r>
                      </m:e>
                      <m:sub>
                        <m:r>
                          <w:rPr>
                            <w:rFonts w:ascii="Cambria Math" w:hAnsi="Cambria Math"/>
                          </w:rPr>
                          <m:t>co</m:t>
                        </m:r>
                      </m:sub>
                    </m:sSub>
                  </m:den>
                </m:f>
                <m:r>
                  <w:rPr>
                    <w:rFonts w:ascii="Cambria Math" w:hAnsi="Cambria Math"/>
                  </w:rPr>
                  <m:t>x=</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co</m:t>
                            </m:r>
                          </m:sub>
                        </m:sSub>
                      </m:num>
                      <m:den>
                        <m:r>
                          <w:rPr>
                            <w:rFonts w:ascii="Cambria Math" w:hAnsi="Cambria Math"/>
                          </w:rPr>
                          <m:t>s+</m:t>
                        </m:r>
                        <m:sSub>
                          <m:sSubPr>
                            <m:ctrlPr>
                              <w:rPr>
                                <w:rFonts w:ascii="Cambria Math" w:hAnsi="Cambria Math"/>
                                <w:i/>
                              </w:rPr>
                            </m:ctrlPr>
                          </m:sSubPr>
                          <m:e>
                            <m:r>
                              <w:rPr>
                                <w:rFonts w:ascii="Cambria Math" w:hAnsi="Cambria Math"/>
                              </w:rPr>
                              <m:t>ω</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s+</m:t>
                        </m:r>
                        <m:sSub>
                          <m:sSubPr>
                            <m:ctrlPr>
                              <w:rPr>
                                <w:rFonts w:ascii="Cambria Math" w:hAnsi="Cambria Math"/>
                                <w:i/>
                              </w:rPr>
                            </m:ctrlPr>
                          </m:sSubPr>
                          <m:e>
                            <m:r>
                              <w:rPr>
                                <w:rFonts w:ascii="Cambria Math" w:hAnsi="Cambria Math"/>
                              </w:rPr>
                              <m:t>ω</m:t>
                            </m:r>
                          </m:e>
                          <m:sub>
                            <m:r>
                              <w:rPr>
                                <w:rFonts w:ascii="Cambria Math" w:hAnsi="Cambria Math"/>
                              </w:rPr>
                              <m:t>co</m:t>
                            </m:r>
                          </m:sub>
                        </m:sSub>
                      </m:den>
                    </m:f>
                  </m:e>
                </m:d>
                <m:r>
                  <w:rPr>
                    <w:rFonts w:ascii="Cambria Math" w:hAnsi="Cambria Math"/>
                  </w:rPr>
                  <m:t>x=x</m:t>
                </m:r>
              </m:oMath>
            </m:oMathPara>
          </w:p>
        </w:tc>
        <w:tc>
          <w:tcPr>
            <w:tcW w:w="1358" w:type="dxa"/>
          </w:tcPr>
          <w:p w14:paraId="542B156E" w14:textId="77777777" w:rsidR="00DC2CF3" w:rsidRDefault="00DC2CF3" w:rsidP="00C15924">
            <w:pPr>
              <w:pStyle w:val="QuanserFigure"/>
            </w:pPr>
            <w:r>
              <w:t>(1)</w:t>
            </w:r>
          </w:p>
        </w:tc>
      </w:tr>
    </w:tbl>
    <w:p w14:paraId="604FB66D" w14:textId="75A444DC" w:rsidR="00DC2CF3" w:rsidRDefault="00BF12E6" w:rsidP="00DC2CF3">
      <w:pPr>
        <w:pStyle w:val="QuanserNormal"/>
      </w:pPr>
      <w:r>
        <w:lastRenderedPageBreak/>
        <w:t>G</w:t>
      </w:r>
      <w:r w:rsidR="00DC2CF3">
        <w:t xml:space="preserve">iven two filters </w:t>
      </w:r>
      <m:oMath>
        <m:sSub>
          <m:sSubPr>
            <m:ctrlPr>
              <w:rPr>
                <w:rFonts w:ascii="Cambria Math" w:hAnsi="Cambria Math"/>
                <w:i/>
              </w:rPr>
            </m:ctrlPr>
          </m:sSubPr>
          <m:e>
            <m:r>
              <w:rPr>
                <w:rFonts w:ascii="Cambria Math" w:hAnsi="Cambria Math"/>
              </w:rPr>
              <m:t>H</m:t>
            </m:r>
          </m:e>
          <m:sub>
            <m:r>
              <w:rPr>
                <w:rFonts w:ascii="Cambria Math" w:hAnsi="Cambria Math"/>
              </w:rPr>
              <m:t>LPF</m:t>
            </m:r>
          </m:sub>
        </m:sSub>
        <m:r>
          <w:rPr>
            <w:rFonts w:ascii="Cambria Math" w:hAnsi="Cambria Math"/>
          </w:rPr>
          <m:t>(s)</m:t>
        </m:r>
      </m:oMath>
      <w:r w:rsidR="00DC2CF3">
        <w:rPr>
          <w:rFonts w:eastAsiaTheme="minorEastAsia"/>
        </w:rPr>
        <w:t xml:space="preserve"> </w:t>
      </w:r>
      <w:r w:rsidR="00DC2CF3">
        <w:t xml:space="preserve">and </w:t>
      </w:r>
      <m:oMath>
        <m:sSub>
          <m:sSubPr>
            <m:ctrlPr>
              <w:rPr>
                <w:rFonts w:ascii="Cambria Math" w:hAnsi="Cambria Math"/>
                <w:i/>
              </w:rPr>
            </m:ctrlPr>
          </m:sSubPr>
          <m:e>
            <m:r>
              <w:rPr>
                <w:rFonts w:ascii="Cambria Math" w:hAnsi="Cambria Math"/>
              </w:rPr>
              <m:t>H</m:t>
            </m:r>
          </m:e>
          <m:sub>
            <m:r>
              <w:rPr>
                <w:rFonts w:ascii="Cambria Math" w:hAnsi="Cambria Math"/>
              </w:rPr>
              <m:t>HPF</m:t>
            </m:r>
          </m:sub>
        </m:sSub>
        <m:r>
          <w:rPr>
            <w:rFonts w:ascii="Cambria Math" w:hAnsi="Cambria Math"/>
          </w:rPr>
          <m:t>(s)</m:t>
        </m:r>
      </m:oMath>
      <w:r w:rsidR="00DC2CF3">
        <w:t>, they are said to be complementary, if they satisfy the following equation</w:t>
      </w:r>
      <w:r w:rsidR="00F55632">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DC2CF3" w14:paraId="4A4E88B0" w14:textId="77777777" w:rsidTr="00C15924">
        <w:trPr>
          <w:trHeight w:val="530"/>
          <w:jc w:val="center"/>
        </w:trPr>
        <w:tc>
          <w:tcPr>
            <w:tcW w:w="8002" w:type="dxa"/>
            <w:vAlign w:val="center"/>
          </w:tcPr>
          <w:p w14:paraId="6D1657D9" w14:textId="57F28559" w:rsidR="00DC2CF3" w:rsidRPr="00FD0B8C" w:rsidRDefault="00000000" w:rsidP="00C15924">
            <w:pPr>
              <w:spacing w:line="276" w:lineRule="auto"/>
              <w:jc w:val="both"/>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LPF</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HPF</m:t>
                    </m:r>
                  </m:sub>
                </m:sSub>
                <m:d>
                  <m:dPr>
                    <m:ctrlPr>
                      <w:rPr>
                        <w:rFonts w:ascii="Cambria Math" w:hAnsi="Cambria Math"/>
                        <w:i/>
                      </w:rPr>
                    </m:ctrlPr>
                  </m:dPr>
                  <m:e>
                    <m:r>
                      <w:rPr>
                        <w:rFonts w:ascii="Cambria Math" w:hAnsi="Cambria Math"/>
                      </w:rPr>
                      <m:t>s</m:t>
                    </m:r>
                  </m:e>
                </m:d>
                <m:r>
                  <w:rPr>
                    <w:rFonts w:ascii="Cambria Math" w:hAnsi="Cambria Math"/>
                  </w:rPr>
                  <m:t>=1</m:t>
                </m:r>
              </m:oMath>
            </m:oMathPara>
          </w:p>
        </w:tc>
        <w:tc>
          <w:tcPr>
            <w:tcW w:w="1358" w:type="dxa"/>
          </w:tcPr>
          <w:p w14:paraId="0D352163" w14:textId="77777777" w:rsidR="00DC2CF3" w:rsidRDefault="00DC2CF3" w:rsidP="00C15924">
            <w:pPr>
              <w:pStyle w:val="QuanserFigure"/>
            </w:pPr>
            <w:r>
              <w:t>(2)</w:t>
            </w:r>
          </w:p>
        </w:tc>
      </w:tr>
    </w:tbl>
    <w:p w14:paraId="164CF152" w14:textId="77777777" w:rsidR="00DC2CF3" w:rsidRDefault="00DC2CF3" w:rsidP="00DC2CF3">
      <w:pPr>
        <w:pStyle w:val="QuanserNormal"/>
      </w:pPr>
      <w:r>
        <w:t>When looking at combining different signals for fusion, equation 2 needs to be generalized to the following: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DC2CF3" w14:paraId="60933ECF" w14:textId="77777777" w:rsidTr="00C15924">
        <w:trPr>
          <w:trHeight w:val="530"/>
          <w:jc w:val="center"/>
        </w:trPr>
        <w:tc>
          <w:tcPr>
            <w:tcW w:w="8002" w:type="dxa"/>
            <w:vAlign w:val="center"/>
          </w:tcPr>
          <w:p w14:paraId="20D289E4" w14:textId="769313C6" w:rsidR="00DC2CF3" w:rsidRPr="00FD0B8C" w:rsidRDefault="00000000" w:rsidP="00C15924">
            <w:pPr>
              <w:spacing w:line="276" w:lineRule="auto"/>
              <w:jc w:val="both"/>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LPF</m:t>
                    </m:r>
                  </m:sub>
                </m:sSub>
                <m:d>
                  <m:dPr>
                    <m:ctrlPr>
                      <w:rPr>
                        <w:rFonts w:ascii="Cambria Math" w:hAnsi="Cambria Math"/>
                        <w:i/>
                      </w:rPr>
                    </m:ctrlPr>
                  </m:dPr>
                  <m:e>
                    <m:r>
                      <w:rPr>
                        <w:rFonts w:ascii="Cambria Math" w:hAnsi="Cambria Math"/>
                      </w:rPr>
                      <m:t>s</m:t>
                    </m:r>
                  </m:e>
                </m:d>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HPF</m:t>
                    </m:r>
                  </m:sub>
                </m:sSub>
                <m:d>
                  <m:dPr>
                    <m:ctrlPr>
                      <w:rPr>
                        <w:rFonts w:ascii="Cambria Math" w:hAnsi="Cambria Math"/>
                        <w:i/>
                      </w:rPr>
                    </m:ctrlPr>
                  </m:dPr>
                  <m:e>
                    <m:r>
                      <w:rPr>
                        <w:rFonts w:ascii="Cambria Math" w:hAnsi="Cambria Math"/>
                      </w:rPr>
                      <m:t>s</m:t>
                    </m:r>
                  </m:e>
                </m:d>
                <m:r>
                  <w:rPr>
                    <w:rFonts w:ascii="Cambria Math" w:hAnsi="Cambria Math"/>
                  </w:rPr>
                  <m:t>q</m:t>
                </m:r>
                <m:d>
                  <m:dPr>
                    <m:ctrlPr>
                      <w:rPr>
                        <w:rFonts w:ascii="Cambria Math" w:hAnsi="Cambria Math"/>
                        <w:i/>
                      </w:rPr>
                    </m:ctrlPr>
                  </m:dPr>
                  <m:e>
                    <m:r>
                      <w:rPr>
                        <w:rFonts w:ascii="Cambria Math" w:hAnsi="Cambria Math"/>
                      </w:rPr>
                      <m:t>s</m:t>
                    </m:r>
                  </m:e>
                </m:d>
                <m:r>
                  <w:rPr>
                    <w:rFonts w:ascii="Cambria Math" w:hAnsi="Cambria Math"/>
                  </w:rPr>
                  <m:t>=u(s)</m:t>
                </m:r>
              </m:oMath>
            </m:oMathPara>
          </w:p>
        </w:tc>
        <w:tc>
          <w:tcPr>
            <w:tcW w:w="1358" w:type="dxa"/>
          </w:tcPr>
          <w:p w14:paraId="4800C505" w14:textId="77777777" w:rsidR="00DC2CF3" w:rsidRDefault="00DC2CF3" w:rsidP="00C15924">
            <w:pPr>
              <w:pStyle w:val="QuanserFigure"/>
            </w:pPr>
            <w:r>
              <w:t>(3)</w:t>
            </w:r>
          </w:p>
        </w:tc>
      </w:tr>
    </w:tbl>
    <w:p w14:paraId="0BDD7DEB" w14:textId="63D9E331" w:rsidR="00DC2CF3" w:rsidRDefault="00DC2CF3" w:rsidP="00DC2CF3">
      <w:pPr>
        <w:pStyle w:val="QuanserNormal"/>
        <w:rPr>
          <w:rFonts w:eastAsiaTheme="minorEastAsia"/>
        </w:rPr>
      </w:pPr>
      <w:r>
        <w:t xml:space="preserve">where </w:t>
      </w:r>
      <m:oMath>
        <m:r>
          <w:rPr>
            <w:rFonts w:ascii="Cambria Math" w:hAnsi="Cambria Math"/>
          </w:rPr>
          <m:t>p</m:t>
        </m:r>
        <m:d>
          <m:dPr>
            <m:ctrlPr>
              <w:rPr>
                <w:rFonts w:ascii="Cambria Math" w:hAnsi="Cambria Math"/>
                <w:i/>
              </w:rPr>
            </m:ctrlPr>
          </m:dPr>
          <m:e>
            <m:r>
              <w:rPr>
                <w:rFonts w:ascii="Cambria Math" w:hAnsi="Cambria Math"/>
              </w:rPr>
              <m:t>s</m:t>
            </m:r>
          </m:e>
        </m:d>
      </m:oMath>
      <w:r>
        <w:rPr>
          <w:rFonts w:eastAsiaTheme="minorEastAsia"/>
        </w:rPr>
        <w:t xml:space="preserve"> and </w:t>
      </w:r>
      <m:oMath>
        <m:r>
          <w:rPr>
            <w:rFonts w:ascii="Cambria Math" w:eastAsiaTheme="minorEastAsia" w:hAnsi="Cambria Math"/>
          </w:rPr>
          <m:t>q(s)</m:t>
        </m:r>
      </m:oMath>
      <w:r>
        <w:rPr>
          <w:rFonts w:eastAsiaTheme="minorEastAsia"/>
        </w:rPr>
        <w:t xml:space="preserve"> are two input signals and </w:t>
      </w:r>
      <m:oMath>
        <m:r>
          <w:rPr>
            <w:rFonts w:ascii="Cambria Math" w:eastAsiaTheme="minorEastAsia" w:hAnsi="Cambria Math"/>
          </w:rPr>
          <m:t>u(s)</m:t>
        </m:r>
      </m:oMath>
      <w:r>
        <w:rPr>
          <w:rFonts w:eastAsiaTheme="minorEastAsia"/>
        </w:rPr>
        <w:t xml:space="preserve"> is the resulting combined signal. Note that the process noise isn’t considered for any of the signals.  When using complementary filters for </w:t>
      </w:r>
      <w:r w:rsidR="00BF12E6">
        <w:rPr>
          <w:rFonts w:eastAsiaTheme="minorEastAsia"/>
        </w:rPr>
        <w:t>sensor fusion</w:t>
      </w:r>
      <w:r>
        <w:rPr>
          <w:rFonts w:eastAsiaTheme="minorEastAsia"/>
        </w:rPr>
        <w:t>, this equation is used becomes: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DC2CF3" w14:paraId="0EA6081E" w14:textId="77777777" w:rsidTr="00C15924">
        <w:trPr>
          <w:trHeight w:val="530"/>
          <w:jc w:val="center"/>
        </w:trPr>
        <w:tc>
          <w:tcPr>
            <w:tcW w:w="8002" w:type="dxa"/>
            <w:vAlign w:val="center"/>
          </w:tcPr>
          <w:p w14:paraId="4B34575E" w14:textId="76BF4F9C" w:rsidR="00DC2CF3" w:rsidRPr="00D63067" w:rsidRDefault="00000000" w:rsidP="00C15924">
            <w:pPr>
              <w:spacing w:line="276" w:lineRule="auto"/>
              <w:jc w:val="both"/>
              <w:rPr>
                <w:rFonts w:ascii="Raleway" w:eastAsiaTheme="minorEastAsia" w:hAnsi="Raleway"/>
              </w:rPr>
            </w:pPr>
            <m:oMathPara>
              <m:oMath>
                <m:sSub>
                  <m:sSubPr>
                    <m:ctrlPr>
                      <w:rPr>
                        <w:rFonts w:ascii="Cambria Math" w:hAnsi="Cambria Math"/>
                        <w:i/>
                      </w:rPr>
                    </m:ctrlPr>
                  </m:sSubPr>
                  <m:e>
                    <m:r>
                      <w:rPr>
                        <w:rFonts w:ascii="Cambria Math" w:hAnsi="Cambria Math"/>
                      </w:rPr>
                      <m:t>H</m:t>
                    </m:r>
                  </m:e>
                  <m:sub>
                    <m:r>
                      <w:rPr>
                        <w:rFonts w:ascii="Cambria Math" w:hAnsi="Cambria Math"/>
                      </w:rPr>
                      <m:t>LPF</m:t>
                    </m:r>
                  </m:sub>
                </m:sSub>
                <m:d>
                  <m:dPr>
                    <m:ctrlPr>
                      <w:rPr>
                        <w:rFonts w:ascii="Cambria Math" w:hAnsi="Cambria Math"/>
                        <w:i/>
                      </w:rPr>
                    </m:ctrlPr>
                  </m:dPr>
                  <m:e>
                    <m:r>
                      <w:rPr>
                        <w:rFonts w:ascii="Cambria Math" w:hAnsi="Cambria Math"/>
                      </w:rPr>
                      <m:t>s</m:t>
                    </m:r>
                  </m:e>
                </m:d>
                <m:f>
                  <m:fPr>
                    <m:ctrlPr>
                      <w:rPr>
                        <w:rFonts w:ascii="Cambria Math" w:hAnsi="Cambria Math"/>
                        <w:i/>
                      </w:rPr>
                    </m:ctrlPr>
                  </m:fPr>
                  <m:num>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s</m:t>
                        </m:r>
                      </m:e>
                    </m:d>
                  </m:num>
                  <m:den>
                    <m:r>
                      <w:rPr>
                        <w:rFonts w:ascii="Cambria Math" w:hAnsi="Cambria Math"/>
                      </w:rPr>
                      <m:t>s</m:t>
                    </m:r>
                  </m:den>
                </m:f>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HPF</m:t>
                    </m:r>
                  </m:sub>
                </m:sSub>
                <m:d>
                  <m:dPr>
                    <m:ctrlPr>
                      <w:rPr>
                        <w:rFonts w:ascii="Cambria Math" w:hAnsi="Cambria Math"/>
                        <w:i/>
                      </w:rPr>
                    </m:ctrlPr>
                  </m:dPr>
                  <m:e>
                    <m:r>
                      <w:rPr>
                        <w:rFonts w:ascii="Cambria Math" w:hAnsi="Cambria Math"/>
                      </w:rPr>
                      <m:t>s</m:t>
                    </m:r>
                  </m:e>
                </m:d>
                <m:r>
                  <w:rPr>
                    <w:rFonts w:ascii="Cambria Math" w:hAnsi="Cambria Math"/>
                  </w:rPr>
                  <m:t>q</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(s)</m:t>
                </m:r>
              </m:oMath>
            </m:oMathPara>
          </w:p>
        </w:tc>
        <w:tc>
          <w:tcPr>
            <w:tcW w:w="1358" w:type="dxa"/>
          </w:tcPr>
          <w:p w14:paraId="3208976D" w14:textId="1C8303EB" w:rsidR="00DC2CF3" w:rsidRDefault="00DC2CF3" w:rsidP="00C15924">
            <w:pPr>
              <w:pStyle w:val="QuanserFigure"/>
            </w:pPr>
            <w:r>
              <w:t>(</w:t>
            </w:r>
            <w:r w:rsidR="00C20AC6">
              <w:t>4</w:t>
            </w:r>
            <w:r>
              <w:t>)</w:t>
            </w:r>
          </w:p>
        </w:tc>
      </w:tr>
    </w:tbl>
    <w:p w14:paraId="1292205F" w14:textId="6FB6986F" w:rsidR="00DC2CF3" w:rsidRDefault="00DC2CF3" w:rsidP="00DC2CF3">
      <w:pPr>
        <w:pStyle w:val="QuanserNormal"/>
        <w:rPr>
          <w:rFonts w:eastAsiaTheme="minorEastAsia"/>
        </w:rPr>
      </w:pPr>
      <w:r>
        <w:t xml:space="preserve">where </w:t>
      </w:r>
      <m:oMath>
        <m:r>
          <w:rPr>
            <w:rFonts w:ascii="Cambria Math" w:hAnsi="Cambria Math"/>
          </w:rPr>
          <m:t>x(s)</m:t>
        </m:r>
      </m:oMath>
      <w:r>
        <w:rPr>
          <w:rFonts w:eastAsiaTheme="minorEastAsia"/>
        </w:rPr>
        <w:t xml:space="preserve"> is a slower direct measurement signal and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is a faster signal measuring the derivative of </w:t>
      </w:r>
      <m:oMath>
        <m:r>
          <w:rPr>
            <w:rFonts w:ascii="Cambria Math" w:eastAsiaTheme="minorEastAsia" w:hAnsi="Cambria Math"/>
          </w:rPr>
          <m:t>x(s)</m:t>
        </m:r>
      </m:oMath>
      <w:r w:rsidR="005F51C2">
        <w:rPr>
          <w:rFonts w:eastAsiaTheme="minorEastAsia"/>
        </w:rPr>
        <w:t xml:space="preserve">. </w:t>
      </w:r>
      <w:r w:rsidR="00BF12E6">
        <w:rPr>
          <w:rFonts w:eastAsiaTheme="minorEastAsia"/>
        </w:rPr>
        <w:t>To maintain the same SI units for the two sensors being combine</w:t>
      </w:r>
      <w:r w:rsidR="00A15918">
        <w:rPr>
          <w:rFonts w:eastAsiaTheme="minorEastAsia"/>
        </w:rPr>
        <w:t>d</w:t>
      </w:r>
      <w:r w:rsidR="00B32A41">
        <w:rPr>
          <w:rFonts w:eastAsiaTheme="minorEastAsia"/>
        </w:rPr>
        <w:t xml:space="preserve">, </w:t>
      </w:r>
      <w:r w:rsidR="00BF12E6">
        <w:rPr>
          <w:rFonts w:eastAsiaTheme="minorEastAsia"/>
        </w:rPr>
        <w:t xml:space="preserve">we integrate </w:t>
      </w:r>
      <m:oMath>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s</m:t>
            </m:r>
          </m:e>
        </m:d>
      </m:oMath>
      <w:r w:rsidR="00BF12E6">
        <w:rPr>
          <w:rFonts w:eastAsiaTheme="minorEastAsia"/>
        </w:rPr>
        <w:t xml:space="preserve"> using the </w:t>
      </w:r>
      <w:proofErr w:type="spellStart"/>
      <w:r w:rsidR="00BF12E6">
        <w:rPr>
          <w:rFonts w:eastAsiaTheme="minorEastAsia"/>
        </w:rPr>
        <w:t>laplace</w:t>
      </w:r>
      <w:proofErr w:type="spellEnd"/>
      <w:r w:rsidR="00BF12E6">
        <w:rPr>
          <w:rFonts w:eastAsiaTheme="minorEastAsia"/>
        </w:rPr>
        <w:t xml:space="preserve"> function 1/s. </w:t>
      </w:r>
      <w:r>
        <w:rPr>
          <w:rFonts w:eastAsiaTheme="minorEastAsia"/>
        </w:rPr>
        <w:t xml:space="preserve">The output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s</m:t>
            </m:r>
          </m:e>
        </m:d>
      </m:oMath>
      <w:r>
        <w:rPr>
          <w:rFonts w:eastAsiaTheme="minorEastAsia"/>
        </w:rPr>
        <w:t xml:space="preserve"> has both the fast and accurate characteristics of the input depending on how the transfer functions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LPF</m:t>
            </m:r>
          </m:sub>
        </m:sSub>
        <m:r>
          <w:rPr>
            <w:rFonts w:ascii="Cambria Math" w:eastAsiaTheme="minorEastAsia" w:hAnsi="Cambria Math"/>
          </w:rPr>
          <m:t>(s)</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HPF</m:t>
            </m:r>
          </m:sub>
        </m:sSub>
        <m:r>
          <w:rPr>
            <w:rFonts w:ascii="Cambria Math" w:eastAsiaTheme="minorEastAsia" w:hAnsi="Cambria Math"/>
          </w:rPr>
          <m:t>(s)</m:t>
        </m:r>
      </m:oMath>
      <w:r>
        <w:rPr>
          <w:rFonts w:eastAsiaTheme="minorEastAsia"/>
        </w:rPr>
        <w:t xml:space="preserve"> are tuned. In practice, the slower measurement data is typically filtered with a low-pass filter that removes high frequency noise from the measurement, where the faster measurement is typically filtered with a high-pass filter that removes low frequency drift or bias. Figure 2 visually shows such a filter.</w:t>
      </w:r>
    </w:p>
    <w:p w14:paraId="0AF09C34" w14:textId="77777777" w:rsidR="00DC2CF3" w:rsidRDefault="00DC2CF3" w:rsidP="001338B4">
      <w:pPr>
        <w:pStyle w:val="QuanserNormal"/>
        <w:jc w:val="center"/>
        <w:rPr>
          <w:rFonts w:eastAsiaTheme="minorEastAsia"/>
        </w:rPr>
      </w:pPr>
      <w:r>
        <w:rPr>
          <w:noProof/>
          <w:color w:val="434343"/>
          <w:bdr w:val="none" w:sz="0" w:space="0" w:color="auto" w:frame="1"/>
        </w:rPr>
        <w:drawing>
          <wp:inline distT="0" distB="0" distL="0" distR="0" wp14:anchorId="3667FA0F" wp14:editId="4DF0E272">
            <wp:extent cx="3852545" cy="17951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2545" cy="1795145"/>
                    </a:xfrm>
                    <a:prstGeom prst="rect">
                      <a:avLst/>
                    </a:prstGeom>
                    <a:noFill/>
                    <a:ln>
                      <a:noFill/>
                    </a:ln>
                  </pic:spPr>
                </pic:pic>
              </a:graphicData>
            </a:graphic>
          </wp:inline>
        </w:drawing>
      </w:r>
    </w:p>
    <w:p w14:paraId="1C9BCFB3" w14:textId="70F0E359" w:rsidR="00DC2CF3" w:rsidRPr="00F55632" w:rsidRDefault="00DC2CF3" w:rsidP="00F55632">
      <w:pPr>
        <w:pStyle w:val="QuanserNormal"/>
        <w:jc w:val="center"/>
        <w:rPr>
          <w:rFonts w:eastAsiaTheme="minorEastAsia"/>
        </w:rPr>
      </w:pPr>
      <w:r>
        <w:rPr>
          <w:rFonts w:eastAsiaTheme="minorEastAsia"/>
        </w:rPr>
        <w:t>Figure 2: Complementary filter design</w:t>
      </w:r>
    </w:p>
    <w:p w14:paraId="5BE1A7FA" w14:textId="162E08E2" w:rsidR="00DC2CF3" w:rsidRDefault="00DC2CF3" w:rsidP="00BD5AF8">
      <w:pPr>
        <w:pStyle w:val="QuanserHeading2"/>
      </w:pPr>
      <w:r w:rsidRPr="00586AF0">
        <w:t xml:space="preserve">Implementation </w:t>
      </w:r>
    </w:p>
    <w:p w14:paraId="653C7304" w14:textId="2E39786D" w:rsidR="00F55632" w:rsidRPr="00F55632" w:rsidRDefault="00DC2CF3" w:rsidP="001A7962">
      <w:pPr>
        <w:pStyle w:val="QuanserNormal"/>
        <w:rPr>
          <w:rFonts w:eastAsiaTheme="minorEastAsia"/>
        </w:rPr>
      </w:pPr>
      <w:r>
        <w:t xml:space="preserve">An example implementation of the complementary filter is shown in Figure 3.  The equations that relate </w:t>
      </w:r>
      <m:oMath>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(s)</m:t>
        </m:r>
      </m:oMath>
      <w:r w:rsidR="00F55632">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(s)</m:t>
        </m:r>
      </m:oMath>
      <w:r w:rsidR="00F55632">
        <w:rPr>
          <w:rFonts w:eastAsiaTheme="minorEastAsia"/>
        </w:rPr>
        <w:t xml:space="preserve"> and </w:t>
      </w:r>
      <m:oMath>
        <m:r>
          <w:rPr>
            <w:rFonts w:ascii="Cambria Math" w:eastAsiaTheme="minorEastAsia" w:hAnsi="Cambria Math"/>
          </w:rPr>
          <m:t>x(s)</m:t>
        </m:r>
      </m:oMath>
      <w:r w:rsidR="00F55632">
        <w:rPr>
          <w:rFonts w:eastAsiaTheme="minorEastAsia"/>
        </w:rPr>
        <w:t xml:space="preserve"> to the intermediary terms are,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1A7962" w14:paraId="4FF712DD" w14:textId="77777777" w:rsidTr="001A7962">
        <w:trPr>
          <w:trHeight w:val="530"/>
          <w:jc w:val="center"/>
        </w:trPr>
        <w:tc>
          <w:tcPr>
            <w:tcW w:w="8002" w:type="dxa"/>
            <w:vAlign w:val="center"/>
          </w:tcPr>
          <w:p w14:paraId="38016F04" w14:textId="73E35666" w:rsidR="001A7962" w:rsidRPr="001A7962" w:rsidRDefault="00000000" w:rsidP="000507A2">
            <w:pPr>
              <w:spacing w:line="276" w:lineRule="auto"/>
              <w:jc w:val="both"/>
              <w:rPr>
                <w:rFonts w:ascii="Raleway" w:eastAsiaTheme="minorEastAsia" w:hAnsi="Raleway"/>
              </w:rPr>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e</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s</m:t>
                    </m:r>
                  </m:den>
                </m:f>
                <m:r>
                  <m:rPr>
                    <m:sty m:val="p"/>
                  </m:rPr>
                  <w:rPr>
                    <w:rFonts w:ascii="Cambria Math" w:hAnsi="Cambria Math"/>
                  </w:rPr>
                  <w:br/>
                </m:r>
              </m:oMath>
              <m:oMath>
                <m:r>
                  <w:rPr>
                    <w:rFonts w:ascii="Cambria Math" w:eastAsiaTheme="minorEastAsia" w:hAnsi="Cambria Math"/>
                  </w:rPr>
                  <m:t>a=</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b</m:t>
                    </m:r>
                  </m:num>
                  <m:den>
                    <m:r>
                      <w:rPr>
                        <w:rFonts w:ascii="Cambria Math" w:eastAsiaTheme="minorEastAsia" w:hAnsi="Cambria Math"/>
                      </w:rPr>
                      <m:t>s</m:t>
                    </m:r>
                  </m:den>
                </m:f>
              </m:oMath>
            </m:oMathPara>
          </w:p>
          <w:p w14:paraId="48C14C99" w14:textId="5CEFF9D0" w:rsidR="001A7962" w:rsidRPr="001A7962" w:rsidRDefault="001A7962" w:rsidP="000507A2">
            <w:pPr>
              <w:spacing w:line="276" w:lineRule="auto"/>
              <w:jc w:val="both"/>
              <w:rPr>
                <w:rFonts w:ascii="Raleway" w:eastAsiaTheme="minorEastAsia" w:hAnsi="Raleway"/>
              </w:rPr>
            </w:pPr>
            <m:oMathPara>
              <m:oMathParaPr>
                <m:jc m:val="center"/>
              </m:oMathParaP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-x(s)</m:t>
                </m:r>
              </m:oMath>
            </m:oMathPara>
          </w:p>
        </w:tc>
        <w:tc>
          <w:tcPr>
            <w:tcW w:w="1358" w:type="dxa"/>
            <w:vAlign w:val="center"/>
          </w:tcPr>
          <w:p w14:paraId="3AA46658" w14:textId="7FD2A9F2" w:rsidR="001A7962" w:rsidRDefault="001A7962" w:rsidP="001A7962">
            <w:pPr>
              <w:pStyle w:val="QuanserFigure"/>
            </w:pPr>
            <w:r>
              <w:t>(</w:t>
            </w:r>
            <w:r w:rsidR="00A91B24">
              <w:t>5</w:t>
            </w:r>
            <w:r>
              <w:t>)</w:t>
            </w:r>
          </w:p>
        </w:tc>
      </w:tr>
    </w:tbl>
    <w:p w14:paraId="4B94E0ED" w14:textId="33C064F6" w:rsidR="001338B4" w:rsidRDefault="001338B4" w:rsidP="00451F5A">
      <w:pPr>
        <w:pStyle w:val="NormalWeb"/>
        <w:spacing w:before="200" w:beforeAutospacing="0" w:after="0" w:afterAutospacing="0"/>
        <w:jc w:val="center"/>
      </w:pPr>
      <w:r>
        <w:rPr>
          <w:rFonts w:ascii="Raleway" w:hAnsi="Raleway"/>
          <w:noProof/>
          <w:color w:val="434343"/>
          <w:sz w:val="22"/>
          <w:szCs w:val="22"/>
          <w:bdr w:val="none" w:sz="0" w:space="0" w:color="auto" w:frame="1"/>
        </w:rPr>
        <w:lastRenderedPageBreak/>
        <w:drawing>
          <wp:inline distT="0" distB="0" distL="0" distR="0" wp14:anchorId="0AC332A4" wp14:editId="7D7A62F7">
            <wp:extent cx="4233545" cy="2506345"/>
            <wp:effectExtent l="0" t="0" r="0" b="825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33545" cy="2506345"/>
                    </a:xfrm>
                    <a:prstGeom prst="rect">
                      <a:avLst/>
                    </a:prstGeom>
                    <a:noFill/>
                    <a:ln>
                      <a:noFill/>
                    </a:ln>
                  </pic:spPr>
                </pic:pic>
              </a:graphicData>
            </a:graphic>
          </wp:inline>
        </w:drawing>
      </w:r>
    </w:p>
    <w:p w14:paraId="24284DD3" w14:textId="77777777" w:rsidR="001338B4" w:rsidRDefault="001338B4" w:rsidP="001338B4">
      <w:pPr>
        <w:pStyle w:val="NormalWeb"/>
        <w:spacing w:before="0" w:beforeAutospacing="0" w:after="0" w:afterAutospacing="0"/>
        <w:jc w:val="center"/>
        <w:rPr>
          <w:rFonts w:ascii="Raleway" w:hAnsi="Raleway"/>
          <w:color w:val="434343"/>
          <w:sz w:val="22"/>
          <w:szCs w:val="22"/>
        </w:rPr>
      </w:pPr>
      <w:r>
        <w:rPr>
          <w:rFonts w:ascii="Raleway" w:hAnsi="Raleway"/>
          <w:color w:val="434343"/>
          <w:sz w:val="22"/>
          <w:szCs w:val="22"/>
        </w:rPr>
        <w:t>Figure 3: Complementary filter implementation</w:t>
      </w:r>
    </w:p>
    <w:p w14:paraId="76EE044F" w14:textId="4609D7EB" w:rsidR="001338B4" w:rsidRDefault="001338B4" w:rsidP="00DC2CF3">
      <w:pPr>
        <w:pStyle w:val="NormalWeb"/>
        <w:spacing w:before="200" w:beforeAutospacing="0" w:after="0" w:afterAutospacing="0"/>
        <w:jc w:val="both"/>
        <w:rPr>
          <w:rFonts w:ascii="Raleway" w:hAnsi="Raleway"/>
          <w:sz w:val="22"/>
          <w:szCs w:val="22"/>
        </w:rPr>
      </w:pPr>
      <w:r w:rsidRPr="001A7962">
        <w:rPr>
          <w:rStyle w:val="QuanserNormalChar"/>
          <w:sz w:val="22"/>
          <w:szCs w:val="22"/>
        </w:rPr>
        <w:t xml:space="preserve">Solving equation </w:t>
      </w:r>
      <w:r w:rsidR="00A91B24">
        <w:rPr>
          <w:rStyle w:val="QuanserNormalChar"/>
          <w:sz w:val="22"/>
          <w:szCs w:val="22"/>
        </w:rPr>
        <w:t>5</w:t>
      </w:r>
      <w:r w:rsidRPr="001A7962">
        <w:rPr>
          <w:rStyle w:val="QuanserNormalChar"/>
          <w:sz w:val="22"/>
          <w:szCs w:val="22"/>
        </w:rPr>
        <w:t xml:space="preserve"> to eliminate </w:t>
      </w:r>
      <m:oMath>
        <m:r>
          <w:rPr>
            <w:rStyle w:val="QuanserNormalChar"/>
            <w:rFonts w:ascii="Cambria Math" w:hAnsi="Cambria Math"/>
            <w:sz w:val="22"/>
            <w:szCs w:val="22"/>
          </w:rPr>
          <m:t>a</m:t>
        </m:r>
      </m:oMath>
      <w:r w:rsidRPr="001A7962">
        <w:rPr>
          <w:rStyle w:val="QuanserNormalChar"/>
          <w:rFonts w:eastAsiaTheme="minorEastAsia"/>
          <w:sz w:val="22"/>
          <w:szCs w:val="22"/>
        </w:rPr>
        <w:t xml:space="preserve"> and </w:t>
      </w:r>
      <m:oMath>
        <m:r>
          <w:rPr>
            <w:rStyle w:val="QuanserNormalChar"/>
            <w:rFonts w:ascii="Cambria Math" w:eastAsiaTheme="minorEastAsia" w:hAnsi="Cambria Math"/>
            <w:sz w:val="22"/>
            <w:szCs w:val="22"/>
          </w:rPr>
          <m:t>b</m:t>
        </m:r>
      </m:oMath>
      <w:r w:rsidRPr="001A7962">
        <w:rPr>
          <w:rStyle w:val="QuanserNormalChar"/>
          <w:rFonts w:eastAsiaTheme="minorEastAsia"/>
          <w:sz w:val="22"/>
          <w:szCs w:val="22"/>
        </w:rPr>
        <w:t xml:space="preserve"> yield,</w:t>
      </w:r>
      <w:r w:rsidRPr="001A7962">
        <w:rPr>
          <w:rFonts w:ascii="Raleway" w:eastAsiaTheme="minorEastAsia" w:hAnsi="Raleway"/>
          <w:sz w:val="22"/>
          <w:szCs w:val="22"/>
        </w:rPr>
        <w:t xml:space="preserve"> </w:t>
      </w:r>
      <w:r w:rsidRPr="001A7962">
        <w:rPr>
          <w:rFonts w:ascii="Raleway" w:hAnsi="Raleway"/>
          <w:sz w:val="22"/>
          <w:szCs w:val="2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1338B4" w14:paraId="0442B5D0" w14:textId="77777777" w:rsidTr="001338B4">
        <w:trPr>
          <w:trHeight w:val="530"/>
          <w:jc w:val="center"/>
        </w:trPr>
        <w:tc>
          <w:tcPr>
            <w:tcW w:w="8002" w:type="dxa"/>
            <w:vAlign w:val="center"/>
          </w:tcPr>
          <w:p w14:paraId="58304F67" w14:textId="0805ADFB" w:rsidR="001338B4" w:rsidRPr="001338B4" w:rsidRDefault="00000000" w:rsidP="001338B4">
            <w:pPr>
              <w:pStyle w:val="NormalWeb"/>
              <w:spacing w:before="200" w:beforeAutospacing="0" w:after="0" w:afterAutospacing="0"/>
              <w:jc w:val="both"/>
            </w:pPr>
            <m:oMathPara>
              <m:oMath>
                <m:sSub>
                  <m:sSubPr>
                    <m:ctrlPr>
                      <w:rPr>
                        <w:rFonts w:ascii="Cambria Math" w:hAnsi="Cambria Math"/>
                        <w:i/>
                      </w:rPr>
                    </m:ctrlPr>
                  </m:sSubPr>
                  <m:e>
                    <m:r>
                      <w:rPr>
                        <w:rFonts w:ascii="Cambria Math" w:hAnsi="Cambria Math"/>
                      </w:rPr>
                      <m:t>x</m:t>
                    </m:r>
                  </m:e>
                  <m:sub>
                    <m:r>
                      <w:rPr>
                        <w:rFonts w:ascii="Cambria Math" w:hAnsi="Cambria Math"/>
                      </w:rPr>
                      <m:t>e</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den>
                </m:f>
                <m:f>
                  <m:fPr>
                    <m:ctrlPr>
                      <w:rPr>
                        <w:rFonts w:ascii="Cambria Math" w:hAnsi="Cambria Math"/>
                        <w:i/>
                      </w:rPr>
                    </m:ctrlPr>
                  </m:fPr>
                  <m:num>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s</m:t>
                        </m:r>
                      </m:e>
                    </m:d>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den>
                </m:f>
                <m:r>
                  <w:rPr>
                    <w:rFonts w:ascii="Cambria Math" w:hAnsi="Cambria Math"/>
                  </w:rPr>
                  <m:t>x(s)</m:t>
                </m:r>
              </m:oMath>
            </m:oMathPara>
          </w:p>
        </w:tc>
        <w:tc>
          <w:tcPr>
            <w:tcW w:w="1358" w:type="dxa"/>
            <w:vAlign w:val="center"/>
          </w:tcPr>
          <w:p w14:paraId="506315A8" w14:textId="0DC3E6DF" w:rsidR="001338B4" w:rsidRDefault="001338B4" w:rsidP="001338B4">
            <w:pPr>
              <w:pStyle w:val="QuanserFigure"/>
            </w:pPr>
            <w:r>
              <w:t>(</w:t>
            </w:r>
            <w:r w:rsidR="00C20AC6">
              <w:t>6</w:t>
            </w:r>
            <w:r>
              <w:t>)</w:t>
            </w:r>
          </w:p>
        </w:tc>
      </w:tr>
    </w:tbl>
    <w:p w14:paraId="77EDF326" w14:textId="16F918B1" w:rsidR="00DC2CF3" w:rsidRDefault="001A7962" w:rsidP="00DC2CF3">
      <w:pPr>
        <w:pStyle w:val="NormalWeb"/>
        <w:spacing w:before="200" w:beforeAutospacing="0" w:after="0" w:afterAutospacing="0"/>
        <w:jc w:val="both"/>
        <w:rPr>
          <w:rFonts w:ascii="Raleway" w:hAnsi="Raleway"/>
          <w:color w:val="434343"/>
          <w:sz w:val="22"/>
          <w:szCs w:val="22"/>
        </w:rPr>
      </w:pPr>
      <w:proofErr w:type="gramStart"/>
      <w:r>
        <w:rPr>
          <w:rFonts w:ascii="Raleway" w:hAnsi="Raleway"/>
          <w:color w:val="434343"/>
          <w:sz w:val="22"/>
          <w:szCs w:val="22"/>
        </w:rPr>
        <w:t>w</w:t>
      </w:r>
      <w:r w:rsidR="00DC2CF3">
        <w:rPr>
          <w:rFonts w:ascii="Raleway" w:hAnsi="Raleway"/>
          <w:color w:val="434343"/>
          <w:sz w:val="22"/>
          <w:szCs w:val="22"/>
        </w:rPr>
        <w:t>here</w:t>
      </w:r>
      <w:proofErr w:type="gramEnd"/>
      <w:r w:rsidR="00DC2CF3">
        <w:rPr>
          <w:rFonts w:ascii="Raleway" w:hAnsi="Raleway"/>
          <w:color w:val="434343"/>
          <w:sz w:val="22"/>
          <w:szCs w:val="22"/>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2"/>
        <w:gridCol w:w="1358"/>
      </w:tblGrid>
      <w:tr w:rsidR="001338B4" w14:paraId="5B8BFA92" w14:textId="77777777" w:rsidTr="000507A2">
        <w:trPr>
          <w:trHeight w:val="530"/>
          <w:jc w:val="center"/>
        </w:trPr>
        <w:tc>
          <w:tcPr>
            <w:tcW w:w="8002" w:type="dxa"/>
            <w:vAlign w:val="center"/>
          </w:tcPr>
          <w:p w14:paraId="6818EF24" w14:textId="77777777" w:rsidR="001338B4" w:rsidRPr="001338B4" w:rsidRDefault="001338B4" w:rsidP="001338B4">
            <w:pPr>
              <w:pStyle w:val="NormalWeb"/>
              <w:spacing w:before="200" w:beforeAutospacing="0" w:after="0" w:afterAutospacing="0"/>
              <w:jc w:val="both"/>
              <w:rPr>
                <w:rFonts w:ascii="Raleway" w:hAnsi="Raleway"/>
              </w:rP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den>
                </m:f>
              </m:oMath>
            </m:oMathPara>
          </w:p>
          <w:p w14:paraId="24D87DB2" w14:textId="1F9B2BD8" w:rsidR="001338B4" w:rsidRPr="001338B4" w:rsidRDefault="001338B4" w:rsidP="001338B4">
            <w:pPr>
              <w:pStyle w:val="NormalWeb"/>
              <w:spacing w:before="200" w:beforeAutospacing="0" w:after="0" w:afterAutospacing="0"/>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den>
                </m:f>
              </m:oMath>
            </m:oMathPara>
          </w:p>
        </w:tc>
        <w:tc>
          <w:tcPr>
            <w:tcW w:w="1358" w:type="dxa"/>
            <w:vAlign w:val="center"/>
          </w:tcPr>
          <w:p w14:paraId="205AEEE8" w14:textId="5D50E4D0" w:rsidR="001338B4" w:rsidRDefault="001338B4" w:rsidP="000507A2">
            <w:pPr>
              <w:pStyle w:val="QuanserFigure"/>
            </w:pPr>
            <w:r>
              <w:t>(</w:t>
            </w:r>
            <w:r w:rsidR="00C20AC6">
              <w:t>7</w:t>
            </w:r>
            <w:r>
              <w:t>)</w:t>
            </w:r>
          </w:p>
        </w:tc>
      </w:tr>
    </w:tbl>
    <w:p w14:paraId="4087F49B" w14:textId="77905F8A" w:rsidR="004C5C9D" w:rsidRPr="004623C0" w:rsidRDefault="004C5C9D" w:rsidP="004C5C9D">
      <w:pPr>
        <w:pStyle w:val="QuanserFigure"/>
        <w:jc w:val="both"/>
        <w:rPr>
          <w:sz w:val="22"/>
          <w:lang w:eastAsia="en-CA"/>
        </w:rPr>
      </w:pPr>
      <w:r>
        <w:rPr>
          <w:color w:val="434343"/>
          <w:sz w:val="22"/>
        </w:rPr>
        <w:t xml:space="preserve">Notice that equation 6 are </w:t>
      </w:r>
      <w:r w:rsidRPr="004C5C9D">
        <w:rPr>
          <w:color w:val="434343"/>
          <w:sz w:val="22"/>
        </w:rPr>
        <w:t xml:space="preserve">second-order high-pass and low-pass filters respectively. </w:t>
      </w:r>
      <w:r>
        <w:rPr>
          <w:color w:val="434343"/>
          <w:sz w:val="22"/>
        </w:rPr>
        <w:t xml:space="preserve">This equation </w:t>
      </w:r>
      <w:r w:rsidR="001338B4">
        <w:rPr>
          <w:color w:val="434343"/>
          <w:sz w:val="22"/>
        </w:rPr>
        <w:t xml:space="preserve">resembles equation </w:t>
      </w:r>
      <w:r w:rsidR="00A91B24">
        <w:rPr>
          <w:color w:val="434343"/>
          <w:sz w:val="22"/>
        </w:rPr>
        <w:t>4</w:t>
      </w:r>
      <w:r w:rsidR="001338B4">
        <w:rPr>
          <w:color w:val="434343"/>
          <w:sz w:val="22"/>
        </w:rPr>
        <w:t xml:space="preserve">. </w:t>
      </w:r>
      <w:r w:rsidRPr="004623C0">
        <w:rPr>
          <w:sz w:val="22"/>
          <w:lang w:eastAsia="en-CA"/>
        </w:rPr>
        <w:t>Thus, complementary filters for sensor fusion involve</w:t>
      </w:r>
      <w:r>
        <w:rPr>
          <w:sz w:val="22"/>
          <w:lang w:eastAsia="en-CA"/>
        </w:rPr>
        <w:t xml:space="preserve"> </w:t>
      </w:r>
      <w:r w:rsidRPr="004623C0">
        <w:rPr>
          <w:sz w:val="22"/>
          <w:lang w:eastAsia="en-CA"/>
        </w:rPr>
        <w:t>a high-pass filter on the integral of a rate signal</w:t>
      </w:r>
      <w:r>
        <w:rPr>
          <w:sz w:val="22"/>
          <w:lang w:eastAsia="en-CA"/>
        </w:rPr>
        <w:t xml:space="preserve"> </w:t>
      </w:r>
      <m:oMath>
        <m:acc>
          <m:accPr>
            <m:chr m:val="̇"/>
            <m:ctrlPr>
              <w:rPr>
                <w:rFonts w:ascii="Cambria Math" w:hAnsi="Cambria Math"/>
                <w:i/>
                <w:sz w:val="22"/>
                <w:lang w:eastAsia="en-CA"/>
              </w:rPr>
            </m:ctrlPr>
          </m:accPr>
          <m:e>
            <m:r>
              <w:rPr>
                <w:rFonts w:ascii="Cambria Math" w:hAnsi="Cambria Math"/>
                <w:sz w:val="22"/>
                <w:lang w:eastAsia="en-CA"/>
              </w:rPr>
              <m:t>x</m:t>
            </m:r>
          </m:e>
        </m:acc>
      </m:oMath>
      <w:r w:rsidRPr="004623C0">
        <w:rPr>
          <w:sz w:val="22"/>
          <w:lang w:eastAsia="en-CA"/>
        </w:rPr>
        <w:t xml:space="preserve"> to capture the fast frequency motion dynamics, while passing the low-frequency corrections from an approximation</w:t>
      </w:r>
      <w:r>
        <w:rPr>
          <w:sz w:val="22"/>
          <w:lang w:eastAsia="en-CA"/>
        </w:rPr>
        <w:t xml:space="preserve"> </w:t>
      </w:r>
      <m:oMath>
        <m:r>
          <w:rPr>
            <w:rFonts w:ascii="Cambria Math" w:hAnsi="Cambria Math"/>
            <w:sz w:val="22"/>
            <w:lang w:eastAsia="en-CA"/>
          </w:rPr>
          <m:t>x</m:t>
        </m:r>
      </m:oMath>
      <w:r w:rsidRPr="004623C0">
        <w:rPr>
          <w:sz w:val="22"/>
          <w:lang w:eastAsia="en-CA"/>
        </w:rPr>
        <w:t xml:space="preserve"> to achieve a signal estimate that does not drift and has inherently less noise. </w:t>
      </w:r>
    </w:p>
    <w:p w14:paraId="56F912AE" w14:textId="58CA7BC4" w:rsidR="00DC2CF3" w:rsidRDefault="001338B4" w:rsidP="00042D8C">
      <w:pPr>
        <w:pStyle w:val="NormalWeb"/>
        <w:spacing w:before="200" w:beforeAutospacing="0" w:after="0" w:afterAutospacing="0"/>
        <w:jc w:val="both"/>
        <w:rPr>
          <w:rFonts w:ascii="Raleway" w:hAnsi="Raleway"/>
          <w:color w:val="434343"/>
          <w:sz w:val="22"/>
          <w:szCs w:val="22"/>
        </w:rPr>
      </w:pPr>
      <w:r>
        <w:rPr>
          <w:rFonts w:ascii="Raleway" w:hAnsi="Raleway"/>
          <w:color w:val="434343"/>
          <w:sz w:val="22"/>
          <w:szCs w:val="22"/>
        </w:rPr>
        <w:t xml:space="preserve">Depending on the values of </w:t>
      </w:r>
      <m:oMath>
        <m:sSub>
          <m:sSubPr>
            <m:ctrlPr>
              <w:rPr>
                <w:rFonts w:ascii="Cambria Math" w:hAnsi="Cambria Math"/>
                <w:i/>
                <w:color w:val="434343"/>
                <w:sz w:val="22"/>
                <w:szCs w:val="22"/>
              </w:rPr>
            </m:ctrlPr>
          </m:sSubPr>
          <m:e>
            <m:r>
              <w:rPr>
                <w:rFonts w:ascii="Cambria Math" w:hAnsi="Cambria Math"/>
                <w:color w:val="434343"/>
                <w:sz w:val="22"/>
                <w:szCs w:val="22"/>
              </w:rPr>
              <m:t>K</m:t>
            </m:r>
          </m:e>
          <m:sub>
            <m:r>
              <w:rPr>
                <w:rFonts w:ascii="Cambria Math" w:hAnsi="Cambria Math"/>
                <w:color w:val="434343"/>
                <w:sz w:val="22"/>
                <w:szCs w:val="22"/>
              </w:rPr>
              <m:t>p</m:t>
            </m:r>
          </m:sub>
        </m:sSub>
      </m:oMath>
      <w:r>
        <w:rPr>
          <w:rFonts w:ascii="Raleway" w:hAnsi="Raleway"/>
          <w:color w:val="434343"/>
          <w:sz w:val="22"/>
          <w:szCs w:val="22"/>
        </w:rPr>
        <w:t xml:space="preserve"> and </w:t>
      </w:r>
      <m:oMath>
        <m:sSub>
          <m:sSubPr>
            <m:ctrlPr>
              <w:rPr>
                <w:rFonts w:ascii="Cambria Math" w:hAnsi="Cambria Math"/>
                <w:i/>
                <w:color w:val="434343"/>
                <w:sz w:val="22"/>
                <w:szCs w:val="22"/>
              </w:rPr>
            </m:ctrlPr>
          </m:sSubPr>
          <m:e>
            <m:r>
              <w:rPr>
                <w:rFonts w:ascii="Cambria Math" w:hAnsi="Cambria Math"/>
                <w:color w:val="434343"/>
                <w:sz w:val="22"/>
                <w:szCs w:val="22"/>
              </w:rPr>
              <m:t>K</m:t>
            </m:r>
          </m:e>
          <m:sub>
            <m:r>
              <w:rPr>
                <w:rFonts w:ascii="Cambria Math" w:hAnsi="Cambria Math"/>
                <w:color w:val="434343"/>
                <w:sz w:val="22"/>
                <w:szCs w:val="22"/>
              </w:rPr>
              <m:t>i</m:t>
            </m:r>
          </m:sub>
        </m:sSub>
      </m:oMath>
      <w:r>
        <w:rPr>
          <w:rFonts w:ascii="Raleway" w:hAnsi="Raleway"/>
          <w:color w:val="434343"/>
          <w:sz w:val="22"/>
          <w:szCs w:val="22"/>
        </w:rPr>
        <w:t xml:space="preserve">, the filter characteristics of </w:t>
      </w:r>
      <m:oMath>
        <m:r>
          <w:rPr>
            <w:rFonts w:ascii="Cambria Math" w:hAnsi="Cambria Math"/>
            <w:color w:val="434343"/>
            <w:sz w:val="22"/>
            <w:szCs w:val="22"/>
          </w:rPr>
          <m:t>H</m:t>
        </m:r>
        <m:d>
          <m:dPr>
            <m:ctrlPr>
              <w:rPr>
                <w:rFonts w:ascii="Cambria Math" w:hAnsi="Cambria Math"/>
                <w:i/>
                <w:color w:val="434343"/>
                <w:sz w:val="22"/>
                <w:szCs w:val="22"/>
              </w:rPr>
            </m:ctrlPr>
          </m:dPr>
          <m:e>
            <m:r>
              <w:rPr>
                <w:rFonts w:ascii="Cambria Math" w:hAnsi="Cambria Math"/>
                <w:color w:val="434343"/>
                <w:sz w:val="22"/>
                <w:szCs w:val="22"/>
              </w:rPr>
              <m:t>s</m:t>
            </m:r>
          </m:e>
        </m:d>
      </m:oMath>
      <w:r>
        <w:rPr>
          <w:rFonts w:ascii="Raleway" w:hAnsi="Raleway"/>
          <w:color w:val="434343"/>
          <w:sz w:val="22"/>
          <w:szCs w:val="22"/>
        </w:rPr>
        <w:t xml:space="preserve"> and </w:t>
      </w:r>
      <m:oMath>
        <m:r>
          <w:rPr>
            <w:rFonts w:ascii="Cambria Math" w:hAnsi="Cambria Math"/>
            <w:color w:val="434343"/>
            <w:sz w:val="22"/>
            <w:szCs w:val="22"/>
          </w:rPr>
          <m:t>G(s)</m:t>
        </m:r>
      </m:oMath>
      <w:r>
        <w:rPr>
          <w:rFonts w:ascii="Raleway" w:hAnsi="Raleway"/>
          <w:color w:val="434343"/>
          <w:sz w:val="22"/>
          <w:szCs w:val="22"/>
        </w:rPr>
        <w:t xml:space="preserve"> can be adjusted.  In general, increasing </w:t>
      </w:r>
      <m:oMath>
        <m:sSub>
          <m:sSubPr>
            <m:ctrlPr>
              <w:rPr>
                <w:rFonts w:ascii="Cambria Math" w:hAnsi="Cambria Math"/>
                <w:i/>
                <w:color w:val="434343"/>
                <w:sz w:val="22"/>
                <w:szCs w:val="22"/>
              </w:rPr>
            </m:ctrlPr>
          </m:sSubPr>
          <m:e>
            <m:r>
              <w:rPr>
                <w:rFonts w:ascii="Cambria Math" w:hAnsi="Cambria Math"/>
                <w:color w:val="434343"/>
                <w:sz w:val="22"/>
                <w:szCs w:val="22"/>
              </w:rPr>
              <m:t>K</m:t>
            </m:r>
          </m:e>
          <m:sub>
            <m:r>
              <w:rPr>
                <w:rFonts w:ascii="Cambria Math" w:hAnsi="Cambria Math"/>
                <w:color w:val="434343"/>
                <w:sz w:val="22"/>
                <w:szCs w:val="22"/>
              </w:rPr>
              <m:t>p</m:t>
            </m:r>
          </m:sub>
        </m:sSub>
      </m:oMath>
      <w:r>
        <w:rPr>
          <w:rFonts w:ascii="Raleway" w:hAnsi="Raleway"/>
          <w:color w:val="434343"/>
          <w:sz w:val="22"/>
          <w:szCs w:val="22"/>
        </w:rPr>
        <w:t xml:space="preserve"> increases the correction to the rate signal </w:t>
      </w:r>
      <m:oMath>
        <m:acc>
          <m:accPr>
            <m:chr m:val="̇"/>
            <m:ctrlPr>
              <w:rPr>
                <w:rFonts w:ascii="Cambria Math" w:hAnsi="Cambria Math"/>
                <w:i/>
                <w:color w:val="434343"/>
                <w:sz w:val="22"/>
                <w:szCs w:val="22"/>
              </w:rPr>
            </m:ctrlPr>
          </m:accPr>
          <m:e>
            <m:r>
              <w:rPr>
                <w:rFonts w:ascii="Cambria Math" w:hAnsi="Cambria Math"/>
                <w:color w:val="434343"/>
                <w:sz w:val="22"/>
                <w:szCs w:val="22"/>
              </w:rPr>
              <m:t>x</m:t>
            </m:r>
          </m:e>
        </m:acc>
        <m:r>
          <w:rPr>
            <w:rFonts w:ascii="Cambria Math" w:hAnsi="Cambria Math"/>
            <w:color w:val="434343"/>
            <w:sz w:val="22"/>
            <w:szCs w:val="22"/>
          </w:rPr>
          <m:t>(s)</m:t>
        </m:r>
      </m:oMath>
      <w:r w:rsidR="00451F5A">
        <w:rPr>
          <w:rFonts w:ascii="Raleway" w:hAnsi="Raleway"/>
          <w:color w:val="434343"/>
          <w:sz w:val="22"/>
          <w:szCs w:val="22"/>
        </w:rPr>
        <w:t xml:space="preserve">, thereby shifting the complementary filter’s output estimate to rely more on the corrective signal </w:t>
      </w:r>
      <m:oMath>
        <m:r>
          <w:rPr>
            <w:rFonts w:ascii="Cambria Math" w:hAnsi="Cambria Math"/>
            <w:color w:val="434343"/>
            <w:sz w:val="22"/>
            <w:szCs w:val="22"/>
          </w:rPr>
          <m:t>x(s)</m:t>
        </m:r>
      </m:oMath>
      <w:r w:rsidR="00451F5A">
        <w:rPr>
          <w:rFonts w:ascii="Raleway" w:hAnsi="Raleway"/>
          <w:color w:val="434343"/>
          <w:sz w:val="22"/>
          <w:szCs w:val="22"/>
        </w:rPr>
        <w:t xml:space="preserve"> instead. Increasing </w:t>
      </w:r>
      <m:oMath>
        <m:sSub>
          <m:sSubPr>
            <m:ctrlPr>
              <w:rPr>
                <w:rFonts w:ascii="Cambria Math" w:hAnsi="Cambria Math"/>
                <w:i/>
                <w:color w:val="434343"/>
                <w:sz w:val="22"/>
                <w:szCs w:val="22"/>
              </w:rPr>
            </m:ctrlPr>
          </m:sSubPr>
          <m:e>
            <m:r>
              <w:rPr>
                <w:rFonts w:ascii="Cambria Math" w:hAnsi="Cambria Math"/>
                <w:color w:val="434343"/>
                <w:sz w:val="22"/>
                <w:szCs w:val="22"/>
              </w:rPr>
              <m:t>K</m:t>
            </m:r>
          </m:e>
          <m:sub>
            <m:r>
              <w:rPr>
                <w:rFonts w:ascii="Cambria Math" w:hAnsi="Cambria Math"/>
                <w:color w:val="434343"/>
                <w:sz w:val="22"/>
                <w:szCs w:val="22"/>
              </w:rPr>
              <m:t>i</m:t>
            </m:r>
          </m:sub>
        </m:sSub>
      </m:oMath>
      <w:r w:rsidR="00451F5A">
        <w:rPr>
          <w:rFonts w:ascii="Raleway" w:hAnsi="Raleway"/>
          <w:color w:val="434343"/>
          <w:sz w:val="22"/>
          <w:szCs w:val="22"/>
        </w:rPr>
        <w:t xml:space="preserve"> corrects the rate signal based on an accumulated error between the corrective signal </w:t>
      </w:r>
      <m:oMath>
        <m:r>
          <w:rPr>
            <w:rFonts w:ascii="Cambria Math" w:hAnsi="Cambria Math"/>
            <w:color w:val="434343"/>
            <w:sz w:val="22"/>
            <w:szCs w:val="22"/>
          </w:rPr>
          <m:t>x(s)</m:t>
        </m:r>
      </m:oMath>
      <w:r w:rsidR="00451F5A">
        <w:rPr>
          <w:rFonts w:ascii="Raleway" w:hAnsi="Raleway"/>
          <w:color w:val="434343"/>
          <w:sz w:val="22"/>
          <w:szCs w:val="22"/>
        </w:rPr>
        <w:t xml:space="preserve"> and the estimate over time.</w:t>
      </w:r>
    </w:p>
    <w:p w14:paraId="6AFB0231" w14:textId="3388411A" w:rsidR="001137D1" w:rsidRDefault="005F51C2" w:rsidP="00BD5AF8">
      <w:pPr>
        <w:pStyle w:val="QuanserHeading1"/>
      </w:pPr>
      <w:proofErr w:type="spellStart"/>
      <w:r>
        <w:t>Conculsion</w:t>
      </w:r>
      <w:proofErr w:type="spellEnd"/>
      <w:r w:rsidR="001137D1" w:rsidRPr="001137D1">
        <w:t xml:space="preserve"> </w:t>
      </w:r>
    </w:p>
    <w:p w14:paraId="1BF3BB1E" w14:textId="0488415E" w:rsidR="00FB712F" w:rsidRPr="00F51746" w:rsidRDefault="005F51C2" w:rsidP="00FB712F">
      <w:pPr>
        <w:pStyle w:val="NormalWeb"/>
        <w:spacing w:before="200" w:beforeAutospacing="0" w:after="0" w:afterAutospacing="0"/>
        <w:jc w:val="both"/>
        <w:rPr>
          <w:rFonts w:ascii="Raleway" w:hAnsi="Raleway"/>
          <w:color w:val="FF0000"/>
          <w:sz w:val="22"/>
          <w:szCs w:val="22"/>
        </w:rPr>
      </w:pPr>
      <w:r w:rsidRPr="005F51C2">
        <w:rPr>
          <w:rFonts w:ascii="Raleway" w:hAnsi="Raleway"/>
          <w:color w:val="434343"/>
          <w:sz w:val="22"/>
          <w:szCs w:val="22"/>
        </w:rPr>
        <w:t>Sensor fusion allows us to improve overall accuracy with our data measurements and be able to calculate or estimate properties that we otherwise couldn’t directly measure on their own</w:t>
      </w:r>
      <w:r>
        <w:rPr>
          <w:rFonts w:ascii="Raleway" w:hAnsi="Raleway"/>
          <w:color w:val="434343"/>
          <w:sz w:val="22"/>
          <w:szCs w:val="22"/>
        </w:rPr>
        <w:t xml:space="preserve"> through combining data. </w:t>
      </w:r>
      <w:r w:rsidR="00FB712F">
        <w:rPr>
          <w:rFonts w:ascii="Raleway" w:hAnsi="Raleway"/>
          <w:color w:val="434343"/>
          <w:sz w:val="22"/>
          <w:szCs w:val="22"/>
        </w:rPr>
        <w:t xml:space="preserve">Through tuning specific values, we can correct and reduce errors in our incoming signals. Sensor fusion that then be used in a wide array of applications including </w:t>
      </w:r>
      <w:r w:rsidR="00FB712F">
        <w:rPr>
          <w:rFonts w:ascii="Raleway" w:hAnsi="Raleway"/>
          <w:color w:val="434343"/>
          <w:sz w:val="22"/>
          <w:szCs w:val="22"/>
        </w:rPr>
        <w:lastRenderedPageBreak/>
        <w:t xml:space="preserve">video surveillance, remote sensing, autonomous systems, etc. One common application for sensor fusion is with state estimation.  To see how sensor fusion gets used in state estimation, see </w:t>
      </w:r>
      <w:r w:rsidR="00BE66B7" w:rsidRPr="00BB75B6">
        <w:rPr>
          <w:rFonts w:ascii="Raleway" w:hAnsi="Raleway"/>
          <w:color w:val="E31A23" w:themeColor="accent5"/>
          <w:sz w:val="22"/>
          <w:szCs w:val="22"/>
        </w:rPr>
        <w:t xml:space="preserve">Concept Review - </w:t>
      </w:r>
      <w:r w:rsidR="00F51746" w:rsidRPr="00BB75B6">
        <w:rPr>
          <w:rFonts w:ascii="Raleway" w:hAnsi="Raleway"/>
          <w:color w:val="E31A23" w:themeColor="accent5"/>
          <w:sz w:val="22"/>
          <w:szCs w:val="22"/>
        </w:rPr>
        <w:t>State Estimation</w:t>
      </w:r>
      <w:r w:rsidR="00FB712F" w:rsidRPr="00F51746">
        <w:rPr>
          <w:rFonts w:ascii="Raleway" w:hAnsi="Raleway"/>
          <w:color w:val="434343"/>
          <w:sz w:val="22"/>
          <w:szCs w:val="22"/>
        </w:rPr>
        <w:t>.</w:t>
      </w:r>
    </w:p>
    <w:p w14:paraId="3C7B6B65" w14:textId="77777777" w:rsidR="00483F76" w:rsidRPr="00FB712F" w:rsidRDefault="00FB712F" w:rsidP="00FB712F">
      <w:pPr>
        <w:pStyle w:val="NormalWeb"/>
        <w:spacing w:before="200" w:beforeAutospacing="0" w:after="0" w:afterAutospacing="0"/>
        <w:jc w:val="both"/>
        <w:rPr>
          <w:rFonts w:ascii="Raleway" w:hAnsi="Raleway"/>
          <w:color w:val="434343"/>
          <w:sz w:val="22"/>
          <w:szCs w:val="22"/>
        </w:rPr>
      </w:pPr>
      <w:r>
        <w:rPr>
          <w:rFonts w:ascii="Raleway" w:hAnsi="Raleway"/>
          <w:color w:val="434343"/>
          <w:sz w:val="22"/>
          <w:szCs w:val="22"/>
        </w:rPr>
        <w:br w:type="column"/>
      </w:r>
    </w:p>
    <w:p w14:paraId="705E3980" w14:textId="77777777" w:rsidR="00483F76" w:rsidRPr="00E346A2" w:rsidRDefault="00483F76" w:rsidP="00483F76">
      <w:pPr>
        <w:pStyle w:val="QuanserFigure"/>
        <w:rPr>
          <w:sz w:val="24"/>
          <w:szCs w:val="28"/>
        </w:rPr>
      </w:pPr>
    </w:p>
    <w:p w14:paraId="69D0C7E7" w14:textId="77777777" w:rsidR="00483F76" w:rsidRPr="00E346A2" w:rsidRDefault="00483F76"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3882F1C7" w:rsidR="00483F76" w:rsidRPr="00E346A2" w:rsidRDefault="00483F76" w:rsidP="00483F76">
      <w:pPr>
        <w:pStyle w:val="QuanserFigure"/>
        <w:rPr>
          <w:sz w:val="24"/>
          <w:szCs w:val="28"/>
        </w:rPr>
      </w:pPr>
      <w:r w:rsidRPr="00E346A2">
        <w:rPr>
          <w:sz w:val="24"/>
          <w:szCs w:val="28"/>
        </w:rPr>
        <w:t>© 202</w:t>
      </w:r>
      <w:r w:rsidR="00EC0193">
        <w:rPr>
          <w:sz w:val="24"/>
          <w:szCs w:val="28"/>
        </w:rPr>
        <w:t>3</w:t>
      </w:r>
      <w:r w:rsidRPr="00E346A2">
        <w:rPr>
          <w:sz w:val="24"/>
          <w:szCs w:val="28"/>
        </w:rPr>
        <w:t xml:space="preserve"> </w:t>
      </w:r>
      <w:proofErr w:type="spellStart"/>
      <w:r w:rsidRPr="00E346A2">
        <w:rPr>
          <w:sz w:val="24"/>
          <w:szCs w:val="28"/>
        </w:rPr>
        <w:t>Quanser</w:t>
      </w:r>
      <w:proofErr w:type="spellEnd"/>
      <w:r w:rsidRPr="00E346A2">
        <w:rPr>
          <w:sz w:val="24"/>
          <w:szCs w:val="28"/>
        </w:rPr>
        <w:t xml:space="preserve"> Inc., </w:t>
      </w:r>
      <w:proofErr w:type="gramStart"/>
      <w:r w:rsidRPr="00E346A2">
        <w:rPr>
          <w:sz w:val="24"/>
          <w:szCs w:val="28"/>
        </w:rPr>
        <w:t>All</w:t>
      </w:r>
      <w:proofErr w:type="gramEnd"/>
      <w:r w:rsidRPr="00E346A2">
        <w:rPr>
          <w:sz w:val="24"/>
          <w:szCs w:val="28"/>
        </w:rPr>
        <w:t xml:space="preserve">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14"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3E6178">
      <w:footerReference w:type="default" r:id="rId15"/>
      <w:headerReference w:type="first" r:id="rId16"/>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EF482" w14:textId="77777777" w:rsidR="00302BD6" w:rsidRDefault="00302BD6" w:rsidP="00122BB7">
      <w:pPr>
        <w:spacing w:after="0" w:line="240" w:lineRule="auto"/>
      </w:pPr>
      <w:r>
        <w:separator/>
      </w:r>
    </w:p>
  </w:endnote>
  <w:endnote w:type="continuationSeparator" w:id="0">
    <w:p w14:paraId="60E38C70" w14:textId="77777777" w:rsidR="00302BD6" w:rsidRDefault="00302BD6" w:rsidP="00122BB7">
      <w:pPr>
        <w:spacing w:after="0" w:line="240" w:lineRule="auto"/>
      </w:pPr>
      <w:r>
        <w:continuationSeparator/>
      </w:r>
    </w:p>
  </w:endnote>
  <w:endnote w:type="continuationNotice" w:id="1">
    <w:p w14:paraId="60716D27" w14:textId="77777777" w:rsidR="00302BD6" w:rsidRDefault="00302B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0CA806FE-0497-4A3F-BBD7-F1A032FE3FD4}"/>
    <w:embedBold r:id="rId2" w:fontKey="{D4CA795B-C06F-4447-9F6C-39439C5A43DC}"/>
    <w:embedItalic r:id="rId3" w:fontKey="{5BEFB2D1-7D35-40EE-8005-0653E4E761F9}"/>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7C132D2F-5ECF-44CC-8662-A07A23D37D1E}"/>
  </w:font>
  <w:font w:name="DengXian Light">
    <w:charset w:val="86"/>
    <w:family w:val="auto"/>
    <w:pitch w:val="variable"/>
    <w:sig w:usb0="A00002BF" w:usb1="38CF7CFA" w:usb2="00000016" w:usb3="00000000" w:csb0="0004000F" w:csb1="00000000"/>
  </w:font>
  <w:font w:name="Raleway">
    <w:panose1 w:val="020B0503030101060003"/>
    <w:charset w:val="00"/>
    <w:family w:val="swiss"/>
    <w:pitch w:val="variable"/>
    <w:sig w:usb0="A00002FF" w:usb1="5000205B" w:usb2="00000000" w:usb3="00000000" w:csb0="00000097" w:csb1="00000000"/>
    <w:embedRegular r:id="rId5" w:fontKey="{6A02EBD6-A96B-4AB3-BD7C-CE1821943C4A}"/>
    <w:embedBold r:id="rId6" w:fontKey="{B30C6ED2-6BDD-4725-8C2D-401946594AB2}"/>
  </w:font>
  <w:font w:name="Segoe UI">
    <w:panose1 w:val="020B0502040204020203"/>
    <w:charset w:val="00"/>
    <w:family w:val="swiss"/>
    <w:pitch w:val="variable"/>
    <w:sig w:usb0="E4002EFF" w:usb1="C000E47F" w:usb2="00000009" w:usb3="00000000" w:csb0="000001FF" w:csb1="00000000"/>
    <w:embedRegular r:id="rId7" w:fontKey="{190CAD2B-18DE-4D75-8573-AD1B32173A99}"/>
  </w:font>
  <w:font w:name="DengXian">
    <w:altName w:val="等线"/>
    <w:panose1 w:val="02010600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8" w:fontKey="{6AA04ECF-B021-439F-92B1-4866F6E2B357}"/>
    <w:embedItalic r:id="rId9" w:fontKey="{357F7D72-8629-402C-BC3F-17CA222ED9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9BF78" w14:textId="77777777" w:rsidR="00302BD6" w:rsidRDefault="00302BD6" w:rsidP="00122BB7">
      <w:pPr>
        <w:spacing w:after="0" w:line="240" w:lineRule="auto"/>
      </w:pPr>
      <w:r>
        <w:separator/>
      </w:r>
    </w:p>
  </w:footnote>
  <w:footnote w:type="continuationSeparator" w:id="0">
    <w:p w14:paraId="56D15B0E" w14:textId="77777777" w:rsidR="00302BD6" w:rsidRDefault="00302BD6" w:rsidP="00122BB7">
      <w:pPr>
        <w:spacing w:after="0" w:line="240" w:lineRule="auto"/>
      </w:pPr>
      <w:r>
        <w:continuationSeparator/>
      </w:r>
    </w:p>
  </w:footnote>
  <w:footnote w:type="continuationNotice" w:id="1">
    <w:p w14:paraId="469E1855" w14:textId="77777777" w:rsidR="00302BD6" w:rsidRDefault="00302B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11285"/>
    <w:rsid w:val="000227DE"/>
    <w:rsid w:val="00032B24"/>
    <w:rsid w:val="00034895"/>
    <w:rsid w:val="00042D8C"/>
    <w:rsid w:val="00043B58"/>
    <w:rsid w:val="00047EC1"/>
    <w:rsid w:val="0006271E"/>
    <w:rsid w:val="000717DC"/>
    <w:rsid w:val="000779B6"/>
    <w:rsid w:val="00080931"/>
    <w:rsid w:val="00084277"/>
    <w:rsid w:val="00084A7B"/>
    <w:rsid w:val="000921F5"/>
    <w:rsid w:val="000935DC"/>
    <w:rsid w:val="000A7543"/>
    <w:rsid w:val="000B2422"/>
    <w:rsid w:val="000B4563"/>
    <w:rsid w:val="000D2318"/>
    <w:rsid w:val="000D2D0A"/>
    <w:rsid w:val="000E05D9"/>
    <w:rsid w:val="000E3517"/>
    <w:rsid w:val="000E67BF"/>
    <w:rsid w:val="000E6B52"/>
    <w:rsid w:val="000F0F6D"/>
    <w:rsid w:val="00102E16"/>
    <w:rsid w:val="00105535"/>
    <w:rsid w:val="0010644D"/>
    <w:rsid w:val="001137D1"/>
    <w:rsid w:val="00116C94"/>
    <w:rsid w:val="00117213"/>
    <w:rsid w:val="0012145F"/>
    <w:rsid w:val="00122BB7"/>
    <w:rsid w:val="00131B19"/>
    <w:rsid w:val="0013300C"/>
    <w:rsid w:val="001335B6"/>
    <w:rsid w:val="001338B4"/>
    <w:rsid w:val="00135BC1"/>
    <w:rsid w:val="00137817"/>
    <w:rsid w:val="001467C7"/>
    <w:rsid w:val="0015399D"/>
    <w:rsid w:val="00154A61"/>
    <w:rsid w:val="00155E42"/>
    <w:rsid w:val="00167255"/>
    <w:rsid w:val="0019501F"/>
    <w:rsid w:val="00195E9A"/>
    <w:rsid w:val="0019600C"/>
    <w:rsid w:val="001A6F83"/>
    <w:rsid w:val="001A7962"/>
    <w:rsid w:val="001B3180"/>
    <w:rsid w:val="001C6BC9"/>
    <w:rsid w:val="001E78C9"/>
    <w:rsid w:val="001F1D18"/>
    <w:rsid w:val="001F4887"/>
    <w:rsid w:val="00200D93"/>
    <w:rsid w:val="0021490F"/>
    <w:rsid w:val="002215D8"/>
    <w:rsid w:val="00222DB7"/>
    <w:rsid w:val="00222E41"/>
    <w:rsid w:val="00247237"/>
    <w:rsid w:val="002476C1"/>
    <w:rsid w:val="00247868"/>
    <w:rsid w:val="00250123"/>
    <w:rsid w:val="002558AF"/>
    <w:rsid w:val="00265149"/>
    <w:rsid w:val="00271051"/>
    <w:rsid w:val="002849CF"/>
    <w:rsid w:val="002878EB"/>
    <w:rsid w:val="002913D2"/>
    <w:rsid w:val="002A428B"/>
    <w:rsid w:val="002A5257"/>
    <w:rsid w:val="002A7C0D"/>
    <w:rsid w:val="002B5EE2"/>
    <w:rsid w:val="002C5634"/>
    <w:rsid w:val="002C5821"/>
    <w:rsid w:val="002D2EC2"/>
    <w:rsid w:val="002D4375"/>
    <w:rsid w:val="002D5853"/>
    <w:rsid w:val="002E1DD1"/>
    <w:rsid w:val="002F117E"/>
    <w:rsid w:val="00302BD6"/>
    <w:rsid w:val="003042F0"/>
    <w:rsid w:val="003112F5"/>
    <w:rsid w:val="00324045"/>
    <w:rsid w:val="003252EF"/>
    <w:rsid w:val="003275C5"/>
    <w:rsid w:val="00331109"/>
    <w:rsid w:val="00334CB9"/>
    <w:rsid w:val="00370C50"/>
    <w:rsid w:val="00376E81"/>
    <w:rsid w:val="00376EC8"/>
    <w:rsid w:val="003772A6"/>
    <w:rsid w:val="00377C53"/>
    <w:rsid w:val="00384CAC"/>
    <w:rsid w:val="00386C28"/>
    <w:rsid w:val="003A0CBB"/>
    <w:rsid w:val="003A4F75"/>
    <w:rsid w:val="003B63A8"/>
    <w:rsid w:val="003C1234"/>
    <w:rsid w:val="003D3955"/>
    <w:rsid w:val="003E1DE8"/>
    <w:rsid w:val="003E6178"/>
    <w:rsid w:val="003F7526"/>
    <w:rsid w:val="0040614B"/>
    <w:rsid w:val="00407CFB"/>
    <w:rsid w:val="00410884"/>
    <w:rsid w:val="0041459B"/>
    <w:rsid w:val="0042005C"/>
    <w:rsid w:val="00426BFF"/>
    <w:rsid w:val="004304D5"/>
    <w:rsid w:val="00451F5A"/>
    <w:rsid w:val="004545BE"/>
    <w:rsid w:val="004805F5"/>
    <w:rsid w:val="00483F76"/>
    <w:rsid w:val="004840D1"/>
    <w:rsid w:val="0049595E"/>
    <w:rsid w:val="004B3AB2"/>
    <w:rsid w:val="004C5C9D"/>
    <w:rsid w:val="004C7DB7"/>
    <w:rsid w:val="004E6932"/>
    <w:rsid w:val="004F2AAF"/>
    <w:rsid w:val="00506397"/>
    <w:rsid w:val="00515AC2"/>
    <w:rsid w:val="00530134"/>
    <w:rsid w:val="005343CC"/>
    <w:rsid w:val="00537D19"/>
    <w:rsid w:val="00542F38"/>
    <w:rsid w:val="00552922"/>
    <w:rsid w:val="005543E6"/>
    <w:rsid w:val="00574ECB"/>
    <w:rsid w:val="00576A21"/>
    <w:rsid w:val="00577C08"/>
    <w:rsid w:val="00584D69"/>
    <w:rsid w:val="0058711C"/>
    <w:rsid w:val="00587E9A"/>
    <w:rsid w:val="00592E67"/>
    <w:rsid w:val="00596C7D"/>
    <w:rsid w:val="005A3482"/>
    <w:rsid w:val="005D392A"/>
    <w:rsid w:val="005D7E64"/>
    <w:rsid w:val="005E0199"/>
    <w:rsid w:val="005E0ADB"/>
    <w:rsid w:val="005E3852"/>
    <w:rsid w:val="005E5A67"/>
    <w:rsid w:val="005F4546"/>
    <w:rsid w:val="005F51C2"/>
    <w:rsid w:val="006202A2"/>
    <w:rsid w:val="00621E28"/>
    <w:rsid w:val="00630C70"/>
    <w:rsid w:val="006342ED"/>
    <w:rsid w:val="006368FA"/>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F31"/>
    <w:rsid w:val="0069460B"/>
    <w:rsid w:val="0069644C"/>
    <w:rsid w:val="006971F3"/>
    <w:rsid w:val="006A4C0E"/>
    <w:rsid w:val="006B04AD"/>
    <w:rsid w:val="006B2286"/>
    <w:rsid w:val="006B40B5"/>
    <w:rsid w:val="006C0EC5"/>
    <w:rsid w:val="006D3587"/>
    <w:rsid w:val="006D600F"/>
    <w:rsid w:val="006E5502"/>
    <w:rsid w:val="006E594D"/>
    <w:rsid w:val="007024C5"/>
    <w:rsid w:val="00706674"/>
    <w:rsid w:val="007071DE"/>
    <w:rsid w:val="0071157E"/>
    <w:rsid w:val="00714D7C"/>
    <w:rsid w:val="00740348"/>
    <w:rsid w:val="00743022"/>
    <w:rsid w:val="007445C4"/>
    <w:rsid w:val="00745362"/>
    <w:rsid w:val="0074571F"/>
    <w:rsid w:val="00750657"/>
    <w:rsid w:val="007522E5"/>
    <w:rsid w:val="00764E0E"/>
    <w:rsid w:val="00774B77"/>
    <w:rsid w:val="0077608C"/>
    <w:rsid w:val="0078798F"/>
    <w:rsid w:val="007903EA"/>
    <w:rsid w:val="00791C0D"/>
    <w:rsid w:val="007937AD"/>
    <w:rsid w:val="007A3FC6"/>
    <w:rsid w:val="007A762B"/>
    <w:rsid w:val="007A7860"/>
    <w:rsid w:val="007A7E23"/>
    <w:rsid w:val="007B2170"/>
    <w:rsid w:val="007B3ABD"/>
    <w:rsid w:val="007B5809"/>
    <w:rsid w:val="007C0353"/>
    <w:rsid w:val="007D5011"/>
    <w:rsid w:val="007D53CA"/>
    <w:rsid w:val="007E61A3"/>
    <w:rsid w:val="007E67A1"/>
    <w:rsid w:val="00807CC2"/>
    <w:rsid w:val="00810B16"/>
    <w:rsid w:val="00811F7C"/>
    <w:rsid w:val="008211ED"/>
    <w:rsid w:val="00830D57"/>
    <w:rsid w:val="008340D8"/>
    <w:rsid w:val="008439BB"/>
    <w:rsid w:val="008564EE"/>
    <w:rsid w:val="008618BB"/>
    <w:rsid w:val="00862E57"/>
    <w:rsid w:val="00865F72"/>
    <w:rsid w:val="00872F9B"/>
    <w:rsid w:val="0088015B"/>
    <w:rsid w:val="0088151C"/>
    <w:rsid w:val="0089106B"/>
    <w:rsid w:val="00895608"/>
    <w:rsid w:val="008A4823"/>
    <w:rsid w:val="008B1747"/>
    <w:rsid w:val="008D10C8"/>
    <w:rsid w:val="008D5B2D"/>
    <w:rsid w:val="008D5BC1"/>
    <w:rsid w:val="008E4D3A"/>
    <w:rsid w:val="008F3A8D"/>
    <w:rsid w:val="008F616E"/>
    <w:rsid w:val="00905967"/>
    <w:rsid w:val="009108A0"/>
    <w:rsid w:val="00914298"/>
    <w:rsid w:val="0094025D"/>
    <w:rsid w:val="009456A8"/>
    <w:rsid w:val="00946A21"/>
    <w:rsid w:val="00956D1C"/>
    <w:rsid w:val="00965CCA"/>
    <w:rsid w:val="009808A5"/>
    <w:rsid w:val="00986633"/>
    <w:rsid w:val="00993821"/>
    <w:rsid w:val="009A59E6"/>
    <w:rsid w:val="009B175B"/>
    <w:rsid w:val="009B7383"/>
    <w:rsid w:val="009C0882"/>
    <w:rsid w:val="009C09E1"/>
    <w:rsid w:val="009C0B79"/>
    <w:rsid w:val="009C443B"/>
    <w:rsid w:val="009C6A31"/>
    <w:rsid w:val="009D5B3B"/>
    <w:rsid w:val="009D7A24"/>
    <w:rsid w:val="009E539C"/>
    <w:rsid w:val="009E5952"/>
    <w:rsid w:val="00A01B41"/>
    <w:rsid w:val="00A03098"/>
    <w:rsid w:val="00A15918"/>
    <w:rsid w:val="00A171C3"/>
    <w:rsid w:val="00A23110"/>
    <w:rsid w:val="00A2388B"/>
    <w:rsid w:val="00A3096D"/>
    <w:rsid w:val="00A310B6"/>
    <w:rsid w:val="00A32C6E"/>
    <w:rsid w:val="00A42E68"/>
    <w:rsid w:val="00A44E39"/>
    <w:rsid w:val="00A47B65"/>
    <w:rsid w:val="00A53D01"/>
    <w:rsid w:val="00A56429"/>
    <w:rsid w:val="00A61239"/>
    <w:rsid w:val="00A6336C"/>
    <w:rsid w:val="00A67927"/>
    <w:rsid w:val="00A77086"/>
    <w:rsid w:val="00A8143B"/>
    <w:rsid w:val="00A878CF"/>
    <w:rsid w:val="00A91B24"/>
    <w:rsid w:val="00A94EF9"/>
    <w:rsid w:val="00AA0B42"/>
    <w:rsid w:val="00AA76D3"/>
    <w:rsid w:val="00AA7886"/>
    <w:rsid w:val="00AB16C9"/>
    <w:rsid w:val="00AB6827"/>
    <w:rsid w:val="00AC0DD9"/>
    <w:rsid w:val="00AC232E"/>
    <w:rsid w:val="00AD3B89"/>
    <w:rsid w:val="00AD4EB8"/>
    <w:rsid w:val="00AE2B23"/>
    <w:rsid w:val="00B12946"/>
    <w:rsid w:val="00B16E9B"/>
    <w:rsid w:val="00B218C8"/>
    <w:rsid w:val="00B25949"/>
    <w:rsid w:val="00B31EB4"/>
    <w:rsid w:val="00B32A41"/>
    <w:rsid w:val="00B419AF"/>
    <w:rsid w:val="00B431B8"/>
    <w:rsid w:val="00B44463"/>
    <w:rsid w:val="00B5149D"/>
    <w:rsid w:val="00B52956"/>
    <w:rsid w:val="00B61B5C"/>
    <w:rsid w:val="00B6212B"/>
    <w:rsid w:val="00B73B60"/>
    <w:rsid w:val="00B86F25"/>
    <w:rsid w:val="00B902DE"/>
    <w:rsid w:val="00B91B00"/>
    <w:rsid w:val="00BA1C0F"/>
    <w:rsid w:val="00BA24DC"/>
    <w:rsid w:val="00BA3DCA"/>
    <w:rsid w:val="00BB3AF5"/>
    <w:rsid w:val="00BB75B6"/>
    <w:rsid w:val="00BC30E3"/>
    <w:rsid w:val="00BD2C03"/>
    <w:rsid w:val="00BD5AF8"/>
    <w:rsid w:val="00BD688B"/>
    <w:rsid w:val="00BD7ADF"/>
    <w:rsid w:val="00BD7D4F"/>
    <w:rsid w:val="00BE66B7"/>
    <w:rsid w:val="00BF12E6"/>
    <w:rsid w:val="00BF2A4D"/>
    <w:rsid w:val="00C0235E"/>
    <w:rsid w:val="00C03EEE"/>
    <w:rsid w:val="00C07F14"/>
    <w:rsid w:val="00C1097A"/>
    <w:rsid w:val="00C12882"/>
    <w:rsid w:val="00C12D6A"/>
    <w:rsid w:val="00C20AC6"/>
    <w:rsid w:val="00C31E3F"/>
    <w:rsid w:val="00C34841"/>
    <w:rsid w:val="00C60D4A"/>
    <w:rsid w:val="00C63200"/>
    <w:rsid w:val="00C70254"/>
    <w:rsid w:val="00C72F56"/>
    <w:rsid w:val="00C80E46"/>
    <w:rsid w:val="00C84B46"/>
    <w:rsid w:val="00C876DC"/>
    <w:rsid w:val="00C94813"/>
    <w:rsid w:val="00CA0A6D"/>
    <w:rsid w:val="00CA2E93"/>
    <w:rsid w:val="00CB7667"/>
    <w:rsid w:val="00CD4D21"/>
    <w:rsid w:val="00CE6F84"/>
    <w:rsid w:val="00CF02BA"/>
    <w:rsid w:val="00CF361B"/>
    <w:rsid w:val="00CF69BE"/>
    <w:rsid w:val="00D1040D"/>
    <w:rsid w:val="00D11465"/>
    <w:rsid w:val="00D11998"/>
    <w:rsid w:val="00D11F2F"/>
    <w:rsid w:val="00D122F5"/>
    <w:rsid w:val="00D15C26"/>
    <w:rsid w:val="00D1700A"/>
    <w:rsid w:val="00D271AD"/>
    <w:rsid w:val="00D30B86"/>
    <w:rsid w:val="00D31C60"/>
    <w:rsid w:val="00D32174"/>
    <w:rsid w:val="00D324DA"/>
    <w:rsid w:val="00D34D41"/>
    <w:rsid w:val="00D40243"/>
    <w:rsid w:val="00D4457D"/>
    <w:rsid w:val="00D55CA1"/>
    <w:rsid w:val="00D75CCF"/>
    <w:rsid w:val="00D77A5E"/>
    <w:rsid w:val="00D8043C"/>
    <w:rsid w:val="00D8356B"/>
    <w:rsid w:val="00D840FE"/>
    <w:rsid w:val="00D92053"/>
    <w:rsid w:val="00DA3E86"/>
    <w:rsid w:val="00DA43C8"/>
    <w:rsid w:val="00DB78FB"/>
    <w:rsid w:val="00DC2CF3"/>
    <w:rsid w:val="00DD04FC"/>
    <w:rsid w:val="00DE401A"/>
    <w:rsid w:val="00DF43CA"/>
    <w:rsid w:val="00E01BC1"/>
    <w:rsid w:val="00E02C1C"/>
    <w:rsid w:val="00E1212E"/>
    <w:rsid w:val="00E123D4"/>
    <w:rsid w:val="00E225F1"/>
    <w:rsid w:val="00E36298"/>
    <w:rsid w:val="00E51BA6"/>
    <w:rsid w:val="00E56833"/>
    <w:rsid w:val="00E57CCA"/>
    <w:rsid w:val="00E7266F"/>
    <w:rsid w:val="00E7483C"/>
    <w:rsid w:val="00E76A17"/>
    <w:rsid w:val="00E83E0F"/>
    <w:rsid w:val="00E867FF"/>
    <w:rsid w:val="00E96A78"/>
    <w:rsid w:val="00EA2618"/>
    <w:rsid w:val="00EC0193"/>
    <w:rsid w:val="00EC1E48"/>
    <w:rsid w:val="00EC67EF"/>
    <w:rsid w:val="00ED034A"/>
    <w:rsid w:val="00ED175E"/>
    <w:rsid w:val="00ED7FE0"/>
    <w:rsid w:val="00EE4386"/>
    <w:rsid w:val="00EE491F"/>
    <w:rsid w:val="00EF5EB5"/>
    <w:rsid w:val="00EF6D88"/>
    <w:rsid w:val="00F03A5A"/>
    <w:rsid w:val="00F05C67"/>
    <w:rsid w:val="00F1393C"/>
    <w:rsid w:val="00F51746"/>
    <w:rsid w:val="00F55632"/>
    <w:rsid w:val="00F60FE1"/>
    <w:rsid w:val="00F74FA8"/>
    <w:rsid w:val="00F9503F"/>
    <w:rsid w:val="00FA47A6"/>
    <w:rsid w:val="00FA7D21"/>
    <w:rsid w:val="00FB5FA5"/>
    <w:rsid w:val="00FB712F"/>
    <w:rsid w:val="00FC48B7"/>
    <w:rsid w:val="00FC5B84"/>
    <w:rsid w:val="00FD0B8C"/>
    <w:rsid w:val="00FE2732"/>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059D7697-87D7-4F03-A913-7973E6C5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338B4"/>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paragraph" w:styleId="Revision">
    <w:name w:val="Revision"/>
    <w:hidden/>
    <w:uiPriority w:val="99"/>
    <w:semiHidden/>
    <w:rsid w:val="00A171C3"/>
    <w:pPr>
      <w:spacing w:after="0" w:line="240" w:lineRule="auto"/>
    </w:pPr>
  </w:style>
  <w:style w:type="paragraph" w:customStyle="1" w:styleId="QuanserHeading2">
    <w:name w:val="Quanser Heading 2"/>
    <w:basedOn w:val="QuanserNormal"/>
    <w:link w:val="QuanserHeading2Char"/>
    <w:qFormat/>
    <w:rsid w:val="002B5EE2"/>
    <w:rPr>
      <w:color w:val="595959" w:themeColor="text1" w:themeTint="A6"/>
      <w:sz w:val="26"/>
      <w:szCs w:val="26"/>
    </w:rPr>
  </w:style>
  <w:style w:type="character" w:customStyle="1" w:styleId="QuanserHeading2Char">
    <w:name w:val="Quanser Heading 2 Char"/>
    <w:basedOn w:val="QuanserNormalChar"/>
    <w:link w:val="QuanserHeading2"/>
    <w:rsid w:val="002B5EE2"/>
    <w:rPr>
      <w:rFonts w:ascii="Raleway" w:hAnsi="Raleway"/>
      <w:color w:val="595959" w:themeColor="text1" w:themeTint="A6"/>
      <w:sz w:val="26"/>
      <w:szCs w:val="26"/>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hyperlink" Target="http://www.quanser.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Props1.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2.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Pages>
  <Words>1134</Words>
  <Characters>6468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Kelly Fullerton</cp:lastModifiedBy>
  <cp:revision>10</cp:revision>
  <dcterms:created xsi:type="dcterms:W3CDTF">2023-01-05T21:56:00Z</dcterms:created>
  <dcterms:modified xsi:type="dcterms:W3CDTF">2023-01-11T14:15:00Z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